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F67FCD" w:rsidRDefault="00F67FCD">
      <w:pPr>
        <w:rPr>
          <w:rFonts w:ascii="Helvetica Neue" w:eastAsia="Helvetica Neue" w:hAnsi="Helvetica Neue" w:cs="Helvetica Neue"/>
        </w:rPr>
      </w:pPr>
    </w:p>
    <w:p w14:paraId="634E5DE1" w14:textId="77777777" w:rsidR="009631AB" w:rsidRPr="009631AB" w:rsidRDefault="00671E0E" w:rsidP="009631AB">
      <w:pPr>
        <w:pStyle w:val="Cuerpo"/>
        <w:ind w:left="1440" w:firstLine="720"/>
        <w:jc w:val="right"/>
        <w:rPr>
          <w:rStyle w:val="Ninguno"/>
          <w:rFonts w:ascii="Avenir Next LT Pro" w:hAnsi="Avenir Next LT Pro"/>
          <w:color w:val="3B3838"/>
          <w:sz w:val="28"/>
          <w:szCs w:val="28"/>
          <w:u w:color="3B3838"/>
          <w:lang w:val="es-MX"/>
        </w:rPr>
      </w:pPr>
      <w:r w:rsidRPr="009631AB">
        <w:rPr>
          <w:rFonts w:ascii="Avenir Next LT Pro" w:eastAsia="Avenir" w:hAnsi="Avenir Next LT Pro" w:cs="Avenir"/>
          <w:sz w:val="28"/>
          <w:szCs w:val="28"/>
          <w:lang w:val="es-MX"/>
        </w:rPr>
        <w:t xml:space="preserve">   </w:t>
      </w:r>
      <w:r w:rsidR="009631AB" w:rsidRPr="009631AB">
        <w:rPr>
          <w:rStyle w:val="Ninguno"/>
          <w:rFonts w:ascii="Avenir Next LT Pro" w:hAnsi="Avenir Next LT Pro"/>
          <w:sz w:val="28"/>
          <w:szCs w:val="28"/>
          <w:lang w:val="es-ES_tradnl"/>
        </w:rPr>
        <w:t>COMUNICADO DE PRENSA</w:t>
      </w:r>
    </w:p>
    <w:p w14:paraId="50746644" w14:textId="77777777" w:rsidR="009631AB" w:rsidRPr="009631AB" w:rsidRDefault="009631AB" w:rsidP="009631AB">
      <w:pPr>
        <w:pStyle w:val="Cuerpo"/>
        <w:jc w:val="right"/>
        <w:rPr>
          <w:rStyle w:val="Ninguno"/>
          <w:rFonts w:ascii="Avenir Next LT Pro" w:hAnsi="Avenir Next LT Pro"/>
          <w:color w:val="3B3838"/>
          <w:sz w:val="28"/>
          <w:szCs w:val="28"/>
          <w:u w:color="3B3838"/>
          <w:lang w:val="es-MX"/>
        </w:rPr>
      </w:pPr>
      <w:r w:rsidRPr="009631AB">
        <w:rPr>
          <w:rStyle w:val="Ninguno"/>
          <w:rFonts w:ascii="Avenir Next LT Pro" w:hAnsi="Avenir Next LT Pro"/>
          <w:b/>
          <w:bCs/>
          <w:i/>
          <w:iCs/>
          <w:color w:val="3B3838"/>
          <w:sz w:val="28"/>
          <w:szCs w:val="28"/>
          <w:u w:color="3B3838"/>
          <w:lang w:val="es-MX"/>
        </w:rPr>
        <w:t>MEDIA DAY</w:t>
      </w:r>
    </w:p>
    <w:p w14:paraId="1C841D44" w14:textId="77777777" w:rsidR="009631AB" w:rsidRPr="009631AB" w:rsidRDefault="009631AB" w:rsidP="009631AB">
      <w:pPr>
        <w:pStyle w:val="Cuerpo"/>
        <w:jc w:val="right"/>
        <w:rPr>
          <w:rStyle w:val="Ninguno"/>
          <w:rFonts w:ascii="Avenir Next LT Pro" w:hAnsi="Avenir Next LT Pro"/>
          <w:color w:val="3B3838"/>
          <w:u w:color="3B3838"/>
          <w:lang w:val="es-MX"/>
        </w:rPr>
      </w:pPr>
    </w:p>
    <w:p w14:paraId="13637606" w14:textId="77777777" w:rsidR="009631AB" w:rsidRPr="009631AB" w:rsidRDefault="009631AB" w:rsidP="009631AB">
      <w:pPr>
        <w:pStyle w:val="Cuerpo"/>
        <w:jc w:val="right"/>
        <w:rPr>
          <w:rStyle w:val="Ninguno"/>
          <w:rFonts w:ascii="Avenir Next LT Pro" w:hAnsi="Avenir Next LT Pro"/>
          <w:color w:val="3B3838"/>
          <w:u w:color="3B3838"/>
          <w:lang w:val="es-MX"/>
        </w:rPr>
      </w:pPr>
    </w:p>
    <w:p w14:paraId="69B3801F" w14:textId="77777777" w:rsidR="009631AB" w:rsidRPr="009631AB" w:rsidRDefault="009631AB" w:rsidP="009631AB">
      <w:pPr>
        <w:pStyle w:val="Cuerpo"/>
        <w:jc w:val="right"/>
        <w:rPr>
          <w:rStyle w:val="Ninguno"/>
          <w:rFonts w:ascii="Avenir Next LT Pro" w:hAnsi="Avenir Next LT Pro"/>
          <w:sz w:val="18"/>
          <w:szCs w:val="18"/>
          <w:lang w:val="es-MX"/>
        </w:rPr>
      </w:pPr>
      <w:r w:rsidRPr="009631AB">
        <w:rPr>
          <w:rStyle w:val="Ninguno"/>
          <w:rFonts w:ascii="Avenir Next LT Pro" w:hAnsi="Avenir Next LT Pro"/>
          <w:sz w:val="18"/>
          <w:szCs w:val="18"/>
          <w:lang w:val="pt-PT"/>
        </w:rPr>
        <w:t>Contactos:</w:t>
      </w:r>
    </w:p>
    <w:p w14:paraId="26470B17" w14:textId="77777777" w:rsidR="009631AB" w:rsidRPr="009631AB" w:rsidRDefault="009631AB" w:rsidP="009631AB">
      <w:pPr>
        <w:pStyle w:val="Cuerpo"/>
        <w:jc w:val="right"/>
        <w:rPr>
          <w:rStyle w:val="Ninguno"/>
          <w:rFonts w:ascii="Avenir Next LT Pro" w:hAnsi="Avenir Next LT Pro"/>
          <w:sz w:val="18"/>
          <w:szCs w:val="18"/>
          <w:lang w:val="es-MX"/>
        </w:rPr>
      </w:pPr>
      <w:r w:rsidRPr="009631AB">
        <w:rPr>
          <w:rStyle w:val="Ninguno"/>
          <w:rFonts w:ascii="Avenir Next LT Pro" w:hAnsi="Avenir Next LT Pro"/>
          <w:sz w:val="18"/>
          <w:szCs w:val="18"/>
          <w:lang w:val="it-IT"/>
        </w:rPr>
        <w:t xml:space="preserve">Luciano Pascoe </w:t>
      </w:r>
      <w:r w:rsidRPr="009631AB">
        <w:rPr>
          <w:rStyle w:val="Ninguno"/>
          <w:rFonts w:ascii="Avenir Next LT Pro" w:hAnsi="Avenir Next LT Pro"/>
          <w:sz w:val="18"/>
          <w:szCs w:val="18"/>
          <w:lang w:val="es-ES_tradnl"/>
        </w:rPr>
        <w:t xml:space="preserve">– </w:t>
      </w:r>
      <w:r w:rsidRPr="009631AB">
        <w:rPr>
          <w:rStyle w:val="Ninguno"/>
          <w:rFonts w:ascii="Avenir Next LT Pro" w:hAnsi="Avenir Next LT Pro"/>
          <w:sz w:val="18"/>
          <w:szCs w:val="18"/>
          <w:lang w:val="pt-PT"/>
        </w:rPr>
        <w:t>lpascoe@gruposalinas.com.mx</w:t>
      </w:r>
    </w:p>
    <w:p w14:paraId="0E81456E" w14:textId="77777777" w:rsidR="009631AB" w:rsidRPr="009631AB" w:rsidRDefault="009631AB" w:rsidP="009631AB">
      <w:pPr>
        <w:pStyle w:val="Cuerpo"/>
        <w:tabs>
          <w:tab w:val="right" w:pos="8822"/>
        </w:tabs>
        <w:jc w:val="right"/>
        <w:rPr>
          <w:rStyle w:val="Ninguno"/>
          <w:rFonts w:ascii="Avenir Next LT Pro" w:hAnsi="Avenir Next LT Pro"/>
          <w:sz w:val="18"/>
          <w:szCs w:val="18"/>
          <w:lang w:val="es-MX"/>
        </w:rPr>
      </w:pPr>
      <w:r w:rsidRPr="009631AB">
        <w:rPr>
          <w:rStyle w:val="Ninguno"/>
          <w:rFonts w:ascii="Avenir Next LT Pro" w:hAnsi="Avenir Next LT Pro"/>
          <w:sz w:val="18"/>
          <w:szCs w:val="18"/>
          <w:lang w:val="it-IT"/>
        </w:rPr>
        <w:t xml:space="preserve">Veronica Muller </w:t>
      </w:r>
      <w:r w:rsidRPr="009631AB">
        <w:rPr>
          <w:rStyle w:val="Ninguno"/>
          <w:rFonts w:ascii="Avenir Next LT Pro" w:hAnsi="Avenir Next LT Pro"/>
          <w:sz w:val="18"/>
          <w:szCs w:val="18"/>
          <w:lang w:val="es-ES_tradnl"/>
        </w:rPr>
        <w:t xml:space="preserve">– </w:t>
      </w:r>
      <w:hyperlink r:id="rId7" w:history="1">
        <w:r w:rsidRPr="009631AB">
          <w:rPr>
            <w:rStyle w:val="Hyperlink0"/>
            <w:rFonts w:ascii="Avenir Next LT Pro" w:hAnsi="Avenir Next LT Pro"/>
            <w:lang w:val="pt-PT"/>
          </w:rPr>
          <w:t>veronica.muller@mexicoopen.mx</w:t>
        </w:r>
      </w:hyperlink>
    </w:p>
    <w:p w14:paraId="0000000A" w14:textId="105138CC" w:rsidR="00F67FCD" w:rsidRPr="009631AB" w:rsidRDefault="00F67FCD" w:rsidP="009631AB">
      <w:pPr>
        <w:ind w:left="1440" w:firstLine="720"/>
        <w:jc w:val="right"/>
        <w:rPr>
          <w:rFonts w:ascii="Avenir Next LT Pro" w:eastAsia="Avenir" w:hAnsi="Avenir Next LT Pro" w:cs="Avenir"/>
          <w:color w:val="6DAC3B"/>
          <w:sz w:val="18"/>
          <w:szCs w:val="18"/>
          <w:lang w:val="es-MX"/>
        </w:rPr>
      </w:pPr>
    </w:p>
    <w:p w14:paraId="0000000B" w14:textId="77777777" w:rsidR="00F67FCD" w:rsidRPr="00094F42" w:rsidRDefault="00F67FCD">
      <w:pPr>
        <w:tabs>
          <w:tab w:val="left" w:pos="-12"/>
          <w:tab w:val="right" w:pos="9923"/>
        </w:tabs>
        <w:ind w:left="-993" w:right="-1085"/>
        <w:rPr>
          <w:rFonts w:ascii="Avenir Next LT Pro" w:eastAsia="Avenir" w:hAnsi="Avenir Next LT Pro" w:cs="Avenir"/>
          <w:color w:val="6DAC3B"/>
          <w:sz w:val="18"/>
          <w:szCs w:val="18"/>
        </w:rPr>
      </w:pPr>
    </w:p>
    <w:p w14:paraId="0000000D" w14:textId="25D2E008" w:rsidR="00F67FCD" w:rsidRPr="00094F42" w:rsidRDefault="00000000" w:rsidP="00DD28A6">
      <w:pPr>
        <w:tabs>
          <w:tab w:val="left" w:pos="-12"/>
          <w:tab w:val="right" w:pos="9923"/>
        </w:tabs>
        <w:ind w:left="-993" w:right="-1085"/>
        <w:jc w:val="center"/>
        <w:rPr>
          <w:rFonts w:ascii="Avenir Next LT Pro" w:eastAsia="Avenir" w:hAnsi="Avenir Next LT Pro" w:cs="Avenir"/>
          <w:sz w:val="28"/>
          <w:szCs w:val="28"/>
        </w:rPr>
      </w:pPr>
      <w:r w:rsidRPr="00094F42">
        <w:rPr>
          <w:rFonts w:ascii="Avenir Next LT Pro" w:eastAsia="Avenir" w:hAnsi="Avenir Next LT Pro" w:cs="Avenir"/>
          <w:b/>
          <w:sz w:val="28"/>
          <w:szCs w:val="28"/>
        </w:rPr>
        <w:t xml:space="preserve">MEXICO OPEN AT VIDANTA </w:t>
      </w:r>
      <w:r w:rsidR="00DD28A6" w:rsidRPr="00094F42">
        <w:rPr>
          <w:rFonts w:ascii="Avenir Next LT Pro" w:eastAsia="Avenir" w:hAnsi="Avenir Next LT Pro" w:cs="Avenir"/>
          <w:b/>
          <w:sz w:val="28"/>
          <w:szCs w:val="28"/>
        </w:rPr>
        <w:t xml:space="preserve">LISTO PARA CELEBRAR </w:t>
      </w:r>
      <w:r w:rsidR="00362268">
        <w:rPr>
          <w:rFonts w:ascii="Avenir Next LT Pro" w:eastAsia="Avenir" w:hAnsi="Avenir Next LT Pro" w:cs="Avenir"/>
          <w:b/>
          <w:sz w:val="28"/>
          <w:szCs w:val="28"/>
        </w:rPr>
        <w:t xml:space="preserve">SU </w:t>
      </w:r>
      <w:r w:rsidR="00DD28A6" w:rsidRPr="00094F42">
        <w:rPr>
          <w:rFonts w:ascii="Avenir Next LT Pro" w:eastAsia="Avenir" w:hAnsi="Avenir Next LT Pro" w:cs="Avenir"/>
          <w:b/>
          <w:sz w:val="28"/>
          <w:szCs w:val="28"/>
        </w:rPr>
        <w:t>SEGUNDA EDICIÓN</w:t>
      </w:r>
    </w:p>
    <w:p w14:paraId="7D1EC33B" w14:textId="77777777" w:rsidR="009631AB" w:rsidRDefault="003D07E7" w:rsidP="003D07E7">
      <w:pPr>
        <w:tabs>
          <w:tab w:val="left" w:pos="-12"/>
          <w:tab w:val="right" w:pos="9923"/>
        </w:tabs>
        <w:ind w:left="-993" w:right="-1085"/>
        <w:jc w:val="center"/>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EL GOLFISTA ESPAÑOL JON RAHM, CAMPEÓN DEFENSOR Y </w:t>
      </w:r>
    </w:p>
    <w:p w14:paraId="2FB95E3E" w14:textId="2034ABDE" w:rsidR="003D07E7" w:rsidRPr="003D07E7" w:rsidRDefault="003D07E7" w:rsidP="009631AB">
      <w:pPr>
        <w:tabs>
          <w:tab w:val="left" w:pos="-12"/>
          <w:tab w:val="right" w:pos="9923"/>
        </w:tabs>
        <w:ind w:left="-993" w:right="-1085"/>
        <w:jc w:val="center"/>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NO. 2 DEL MUNDO, CONFIRMA SU PARTICIPACIÓN </w:t>
      </w:r>
    </w:p>
    <w:p w14:paraId="00000010" w14:textId="77777777" w:rsidR="00F67FCD" w:rsidRPr="003D07E7" w:rsidRDefault="00F67FCD">
      <w:pPr>
        <w:tabs>
          <w:tab w:val="left" w:pos="-12"/>
          <w:tab w:val="right" w:pos="9923"/>
        </w:tabs>
        <w:ind w:left="-993" w:right="-1085"/>
        <w:jc w:val="center"/>
        <w:rPr>
          <w:rFonts w:ascii="Avenir Next LT Pro" w:eastAsia="Avenir" w:hAnsi="Avenir Next LT Pro" w:cs="Avenir"/>
        </w:rPr>
      </w:pPr>
    </w:p>
    <w:p w14:paraId="00000011" w14:textId="77777777" w:rsidR="00F67FCD" w:rsidRPr="00094F42" w:rsidRDefault="00F67FCD">
      <w:pPr>
        <w:tabs>
          <w:tab w:val="left" w:pos="-12"/>
          <w:tab w:val="right" w:pos="9923"/>
        </w:tabs>
        <w:ind w:left="-993" w:right="-1085"/>
        <w:jc w:val="center"/>
        <w:rPr>
          <w:rFonts w:ascii="Avenir Next LT Pro" w:eastAsia="Avenir" w:hAnsi="Avenir Next LT Pro" w:cs="Avenir"/>
          <w:sz w:val="16"/>
          <w:szCs w:val="16"/>
        </w:rPr>
      </w:pPr>
    </w:p>
    <w:p w14:paraId="5B022972" w14:textId="5B0A3E1E" w:rsidR="003D07E7" w:rsidRPr="003D07E7" w:rsidRDefault="00000000" w:rsidP="003D07E7">
      <w:pPr>
        <w:tabs>
          <w:tab w:val="left" w:pos="-12"/>
          <w:tab w:val="right" w:pos="9923"/>
        </w:tabs>
        <w:ind w:left="-993" w:right="-1085"/>
        <w:jc w:val="both"/>
        <w:rPr>
          <w:rFonts w:ascii="Avenir Next LT Pro" w:eastAsia="Avenir" w:hAnsi="Avenir Next LT Pro" w:cs="Avenir"/>
          <w:sz w:val="22"/>
          <w:szCs w:val="22"/>
        </w:rPr>
      </w:pPr>
      <w:r w:rsidRPr="00094F42">
        <w:rPr>
          <w:rFonts w:ascii="Avenir Next LT Pro" w:eastAsia="Avenir" w:hAnsi="Avenir Next LT Pro" w:cs="Avenir"/>
          <w:b/>
          <w:sz w:val="22"/>
          <w:szCs w:val="22"/>
        </w:rPr>
        <w:t>PARA PUBLICACIÓN INMEDIATA</w:t>
      </w:r>
      <w:r w:rsidRPr="00094F42">
        <w:rPr>
          <w:rFonts w:ascii="Avenir Next LT Pro" w:eastAsia="Avenir" w:hAnsi="Avenir Next LT Pro" w:cs="Avenir"/>
          <w:sz w:val="22"/>
          <w:szCs w:val="22"/>
        </w:rPr>
        <w:t xml:space="preserve"> – Ciudad de México, a </w:t>
      </w:r>
      <w:r w:rsidR="007C3E2E" w:rsidRPr="00094F42">
        <w:rPr>
          <w:rFonts w:ascii="Avenir Next LT Pro" w:eastAsia="Avenir" w:hAnsi="Avenir Next LT Pro" w:cs="Avenir"/>
          <w:sz w:val="22"/>
          <w:szCs w:val="22"/>
        </w:rPr>
        <w:t>22</w:t>
      </w:r>
      <w:r w:rsidRPr="00094F42">
        <w:rPr>
          <w:rFonts w:ascii="Avenir Next LT Pro" w:eastAsia="Avenir" w:hAnsi="Avenir Next LT Pro" w:cs="Avenir"/>
          <w:sz w:val="22"/>
          <w:szCs w:val="22"/>
        </w:rPr>
        <w:t xml:space="preserve"> de </w:t>
      </w:r>
      <w:r w:rsidR="007C3E2E" w:rsidRPr="00094F42">
        <w:rPr>
          <w:rFonts w:ascii="Avenir Next LT Pro" w:eastAsia="Avenir" w:hAnsi="Avenir Next LT Pro" w:cs="Avenir"/>
          <w:sz w:val="22"/>
          <w:szCs w:val="22"/>
        </w:rPr>
        <w:t>marzo</w:t>
      </w:r>
      <w:r w:rsidRPr="00094F42">
        <w:rPr>
          <w:rFonts w:ascii="Avenir Next LT Pro" w:eastAsia="Avenir" w:hAnsi="Avenir Next LT Pro" w:cs="Avenir"/>
          <w:sz w:val="22"/>
          <w:szCs w:val="22"/>
        </w:rPr>
        <w:t xml:space="preserve"> del 202</w:t>
      </w:r>
      <w:r w:rsidR="00572672" w:rsidRPr="00094F42">
        <w:rPr>
          <w:rFonts w:ascii="Avenir Next LT Pro" w:eastAsia="Avenir" w:hAnsi="Avenir Next LT Pro" w:cs="Avenir"/>
          <w:sz w:val="22"/>
          <w:szCs w:val="22"/>
        </w:rPr>
        <w:t>3</w:t>
      </w:r>
      <w:r w:rsidRPr="00094F42">
        <w:rPr>
          <w:rFonts w:ascii="Avenir Next LT Pro" w:eastAsia="Avenir" w:hAnsi="Avenir Next LT Pro" w:cs="Avenir"/>
          <w:sz w:val="22"/>
          <w:szCs w:val="22"/>
        </w:rPr>
        <w:t xml:space="preserve">. – </w:t>
      </w:r>
      <w:r w:rsidR="00D855B8" w:rsidRPr="00094F42">
        <w:rPr>
          <w:rFonts w:ascii="Avenir Next LT Pro" w:eastAsia="Avenir" w:hAnsi="Avenir Next LT Pro" w:cs="Avenir"/>
          <w:sz w:val="22"/>
          <w:szCs w:val="22"/>
        </w:rPr>
        <w:t xml:space="preserve">  </w:t>
      </w:r>
      <w:r w:rsidR="003D07E7" w:rsidRPr="003D07E7">
        <w:rPr>
          <w:rFonts w:ascii="Avenir Next LT Pro" w:eastAsia="Avenir" w:hAnsi="Avenir Next LT Pro" w:cs="Avenir"/>
          <w:sz w:val="22"/>
          <w:szCs w:val="22"/>
        </w:rPr>
        <w:t xml:space="preserve">El torneo Mexico Open at Vidanta, evento oficial del PGA TOUR, se prepara para recibir por segundo año consecutivo a 144 golfistas profesionales que se darán cita del 27 al 30 de abril, en el campo de golf Vidanta Vallarta para competir por una bolsa de $7.7 millones de dólares, y 500 puntos </w:t>
      </w:r>
      <w:proofErr w:type="spellStart"/>
      <w:r w:rsidR="003D07E7" w:rsidRPr="003D07E7">
        <w:rPr>
          <w:rFonts w:ascii="Avenir Next LT Pro" w:eastAsia="Avenir" w:hAnsi="Avenir Next LT Pro" w:cs="Avenir"/>
          <w:sz w:val="22"/>
          <w:szCs w:val="22"/>
        </w:rPr>
        <w:t>FedExCup</w:t>
      </w:r>
      <w:proofErr w:type="spellEnd"/>
      <w:r w:rsidR="003D07E7" w:rsidRPr="003D07E7">
        <w:rPr>
          <w:rFonts w:ascii="Avenir Next LT Pro" w:eastAsia="Avenir" w:hAnsi="Avenir Next LT Pro" w:cs="Avenir"/>
          <w:sz w:val="22"/>
          <w:szCs w:val="22"/>
        </w:rPr>
        <w:t>.</w:t>
      </w:r>
    </w:p>
    <w:p w14:paraId="50041D2E"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48E05543"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El No. 2 del mundo, el español Jon Rahm, campeón defensor del Mexico Open at Vidanta, encabeza la lista de jugadores confirmados. En la edición 2022, Rahm lideró el tablero de principio a fin, en Puerto Vallarta; terminó el domingo con un golpe de ventaja sobre Brandon Wu y Tony </w:t>
      </w:r>
      <w:proofErr w:type="spellStart"/>
      <w:r w:rsidRPr="003D07E7">
        <w:rPr>
          <w:rFonts w:ascii="Avenir Next LT Pro" w:eastAsia="Avenir" w:hAnsi="Avenir Next LT Pro" w:cs="Avenir"/>
          <w:sz w:val="22"/>
          <w:szCs w:val="22"/>
        </w:rPr>
        <w:t>Finau</w:t>
      </w:r>
      <w:proofErr w:type="spellEnd"/>
      <w:r w:rsidRPr="003D07E7">
        <w:rPr>
          <w:rFonts w:ascii="Avenir Next LT Pro" w:eastAsia="Avenir" w:hAnsi="Avenir Next LT Pro" w:cs="Avenir"/>
          <w:sz w:val="22"/>
          <w:szCs w:val="22"/>
        </w:rPr>
        <w:t>, para un score global de -17 (64-66-68-69=267).</w:t>
      </w:r>
    </w:p>
    <w:p w14:paraId="6133C63A"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1A488593" w14:textId="0E4C17D5"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“Estamos muy entusiasmados por llevar a cabo la segunda edición del Mexico Open at Vidanta. La primera edición fue sólo el comienzo de una nueva era del golf en nuestro país, y para este próximo mes de abril, otorgaremos la mejor experiencia para nuestros asistentes y aficionados”, comentó Rodrigo Suárez Gilly, </w:t>
      </w:r>
      <w:r w:rsidR="00EC2BE3">
        <w:rPr>
          <w:rFonts w:ascii="Avenir Next LT Pro" w:eastAsia="Avenir" w:hAnsi="Avenir Next LT Pro" w:cs="Avenir"/>
          <w:sz w:val="22"/>
          <w:szCs w:val="22"/>
        </w:rPr>
        <w:t>D</w:t>
      </w:r>
      <w:r w:rsidR="0055030B" w:rsidRPr="003D07E7">
        <w:rPr>
          <w:rFonts w:ascii="Avenir Next LT Pro" w:eastAsia="Avenir" w:hAnsi="Avenir Next LT Pro" w:cs="Avenir"/>
          <w:sz w:val="22"/>
          <w:szCs w:val="22"/>
        </w:rPr>
        <w:t xml:space="preserve">irector </w:t>
      </w:r>
      <w:r w:rsidR="00EC2BE3">
        <w:rPr>
          <w:rFonts w:ascii="Avenir Next LT Pro" w:eastAsia="Avenir" w:hAnsi="Avenir Next LT Pro" w:cs="Avenir"/>
          <w:sz w:val="22"/>
          <w:szCs w:val="22"/>
        </w:rPr>
        <w:t>E</w:t>
      </w:r>
      <w:r w:rsidR="0055030B" w:rsidRPr="003D07E7">
        <w:rPr>
          <w:rFonts w:ascii="Avenir Next LT Pro" w:eastAsia="Avenir" w:hAnsi="Avenir Next LT Pro" w:cs="Avenir"/>
          <w:sz w:val="22"/>
          <w:szCs w:val="22"/>
        </w:rPr>
        <w:t>jecutivo</w:t>
      </w:r>
      <w:r w:rsidRPr="003D07E7">
        <w:rPr>
          <w:rFonts w:ascii="Avenir Next LT Pro" w:eastAsia="Avenir" w:hAnsi="Avenir Next LT Pro" w:cs="Avenir"/>
          <w:sz w:val="22"/>
          <w:szCs w:val="22"/>
        </w:rPr>
        <w:t xml:space="preserve"> del Mexico Open at Vidanta.</w:t>
      </w:r>
    </w:p>
    <w:p w14:paraId="6B391E75"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09526857" w14:textId="5E4F2DD0" w:rsidR="003D07E7" w:rsidRPr="003D07E7" w:rsidRDefault="009631AB" w:rsidP="003D07E7">
      <w:pPr>
        <w:tabs>
          <w:tab w:val="left" w:pos="-12"/>
          <w:tab w:val="right" w:pos="9923"/>
        </w:tabs>
        <w:ind w:left="-993" w:right="-1085"/>
        <w:jc w:val="both"/>
        <w:rPr>
          <w:rFonts w:ascii="Avenir Next LT Pro" w:eastAsia="Avenir" w:hAnsi="Avenir Next LT Pro" w:cs="Avenir"/>
          <w:sz w:val="22"/>
          <w:szCs w:val="22"/>
        </w:rPr>
      </w:pPr>
      <w:r>
        <w:rPr>
          <w:rFonts w:ascii="Avenir Next LT Pro" w:eastAsia="Avenir" w:hAnsi="Avenir Next LT Pro" w:cs="Avenir"/>
          <w:sz w:val="22"/>
          <w:szCs w:val="22"/>
        </w:rPr>
        <w:t>La</w:t>
      </w:r>
      <w:r w:rsidR="003D07E7" w:rsidRPr="003D07E7">
        <w:rPr>
          <w:rFonts w:ascii="Avenir Next LT Pro" w:eastAsia="Avenir" w:hAnsi="Avenir Next LT Pro" w:cs="Avenir"/>
          <w:sz w:val="22"/>
          <w:szCs w:val="22"/>
        </w:rPr>
        <w:t xml:space="preserve"> confirmación anticipada de Rahm </w:t>
      </w:r>
      <w:r>
        <w:rPr>
          <w:rFonts w:ascii="Avenir Next LT Pro" w:eastAsia="Avenir" w:hAnsi="Avenir Next LT Pro" w:cs="Avenir"/>
          <w:sz w:val="22"/>
          <w:szCs w:val="22"/>
        </w:rPr>
        <w:t>indica la relevancia</w:t>
      </w:r>
      <w:r w:rsidR="003D07E7" w:rsidRPr="003D07E7">
        <w:rPr>
          <w:rFonts w:ascii="Avenir Next LT Pro" w:eastAsia="Avenir" w:hAnsi="Avenir Next LT Pro" w:cs="Avenir"/>
          <w:sz w:val="22"/>
          <w:szCs w:val="22"/>
        </w:rPr>
        <w:t xml:space="preserve"> que el </w:t>
      </w:r>
      <w:r>
        <w:rPr>
          <w:rFonts w:ascii="Avenir Next LT Pro" w:eastAsia="Avenir" w:hAnsi="Avenir Next LT Pro" w:cs="Avenir"/>
          <w:sz w:val="22"/>
          <w:szCs w:val="22"/>
        </w:rPr>
        <w:t xml:space="preserve">torneo tiene </w:t>
      </w:r>
      <w:r w:rsidR="003D07E7" w:rsidRPr="003D07E7">
        <w:rPr>
          <w:rFonts w:ascii="Avenir Next LT Pro" w:eastAsia="Avenir" w:hAnsi="Avenir Next LT Pro" w:cs="Avenir"/>
          <w:sz w:val="22"/>
          <w:szCs w:val="22"/>
        </w:rPr>
        <w:t>dentro del calendario de las mejores estrellas del PGA TOUR.  Después de su victoria en el Mexico Open at Vidanta, Jon ha sumado tres victorias más dentro de la máxima gira de este deporte, acumulando 10 triunfos en el PGA TOUR, y ocho más, a nivel internacional.</w:t>
      </w:r>
    </w:p>
    <w:p w14:paraId="39799292"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7F4BFCD6" w14:textId="77777777" w:rsid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A un año de su debut oficial en el PGA TOUR, la sede de Vidanta Vallarta está aún en mejores condiciones para revivir las emociones, que van a protagonizar las estrellas de golf mundial.</w:t>
      </w:r>
    </w:p>
    <w:p w14:paraId="3C4F2D47" w14:textId="77777777" w:rsid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3877CAE0" w14:textId="77777777" w:rsidR="00EC2BE3" w:rsidRDefault="00EC2BE3" w:rsidP="00EC2BE3">
      <w:pPr>
        <w:tabs>
          <w:tab w:val="left" w:pos="-12"/>
          <w:tab w:val="right" w:pos="9923"/>
        </w:tabs>
        <w:ind w:left="-993" w:right="-1085"/>
        <w:jc w:val="both"/>
        <w:rPr>
          <w:rFonts w:ascii="Avenir Next LT Pro" w:hAnsi="Avenir Next LT Pro"/>
          <w:sz w:val="22"/>
          <w:szCs w:val="22"/>
        </w:rPr>
      </w:pPr>
      <w:r>
        <w:rPr>
          <w:rFonts w:ascii="Avenir Next LT Pro" w:eastAsia="Avenir" w:hAnsi="Avenir Next LT Pro" w:cs="Avenir"/>
          <w:sz w:val="22"/>
          <w:szCs w:val="22"/>
        </w:rPr>
        <w:t>“</w:t>
      </w:r>
      <w:r>
        <w:rPr>
          <w:rFonts w:ascii="Avenir Next LT Pro" w:hAnsi="Avenir Next LT Pro"/>
          <w:sz w:val="22"/>
          <w:szCs w:val="22"/>
        </w:rPr>
        <w:t xml:space="preserve">Nos enorgullece darle la bienvenida por segunda vez a la elite del golf mundial a Vidanta Nuevo Vallarta, durante el Mexico Open at Vidanta, el evento social y deportivo más importante de México y Latinoamérica,” señaló </w:t>
      </w:r>
      <w:proofErr w:type="spellStart"/>
      <w:r>
        <w:rPr>
          <w:rFonts w:ascii="Avenir Next LT Pro" w:hAnsi="Avenir Next LT Pro"/>
          <w:sz w:val="22"/>
          <w:szCs w:val="22"/>
        </w:rPr>
        <w:t>Jose</w:t>
      </w:r>
      <w:proofErr w:type="spellEnd"/>
      <w:r>
        <w:rPr>
          <w:rFonts w:ascii="Avenir Next LT Pro" w:hAnsi="Avenir Next LT Pro"/>
          <w:sz w:val="22"/>
          <w:szCs w:val="22"/>
        </w:rPr>
        <w:t xml:space="preserve"> Alonso, Director de Operaciones de Grupo Vidanta. “Este torneo de talla internacional es una auténtica vitrina para demostrar la riqueza de la Riviera Nayarit y de Puerto Vallarta al mundo, y confirmar que en México lo tenemos todo: el mejor servicio, hospitalidad, hermosos paisajes y la capacidad de hacer las cosas con una calidad incomparable. Los invitamos a disfrutar con amigos y familiares unos extraordinarios días de golf, gastronomía, entretenimiento y playa” agregó.</w:t>
      </w:r>
    </w:p>
    <w:p w14:paraId="637CA182" w14:textId="4196278B"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hAnsi="Avenir Next LT Pro"/>
          <w:sz w:val="22"/>
          <w:szCs w:val="22"/>
        </w:rPr>
        <w:br/>
      </w:r>
    </w:p>
    <w:p w14:paraId="3F4CD643"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0B038130" w14:textId="77777777" w:rsid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242B4C3E" w14:textId="77777777" w:rsid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4B9B8CD6" w14:textId="77777777" w:rsid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4F5D1393" w14:textId="77777777" w:rsid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617136CD" w14:textId="77777777" w:rsidR="003D07E7" w:rsidRDefault="003D07E7" w:rsidP="00671E0E">
      <w:pPr>
        <w:tabs>
          <w:tab w:val="left" w:pos="-12"/>
          <w:tab w:val="right" w:pos="9923"/>
        </w:tabs>
        <w:ind w:right="-1085"/>
        <w:jc w:val="both"/>
        <w:rPr>
          <w:rFonts w:ascii="Avenir Next LT Pro" w:eastAsia="Avenir" w:hAnsi="Avenir Next LT Pro" w:cs="Avenir"/>
          <w:sz w:val="22"/>
          <w:szCs w:val="22"/>
        </w:rPr>
      </w:pPr>
    </w:p>
    <w:p w14:paraId="3F7F294A" w14:textId="16FEDE4C" w:rsidR="003D07E7" w:rsidRPr="003D07E7" w:rsidRDefault="003D07E7" w:rsidP="009631AB">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Por su parte, Fernando </w:t>
      </w:r>
      <w:proofErr w:type="spellStart"/>
      <w:r w:rsidRPr="003D07E7">
        <w:rPr>
          <w:rFonts w:ascii="Avenir Next LT Pro" w:eastAsia="Avenir" w:hAnsi="Avenir Next LT Pro" w:cs="Avenir"/>
          <w:sz w:val="22"/>
          <w:szCs w:val="22"/>
        </w:rPr>
        <w:t>Lemmen</w:t>
      </w:r>
      <w:proofErr w:type="spellEnd"/>
      <w:r w:rsidRPr="003D07E7">
        <w:rPr>
          <w:rFonts w:ascii="Avenir Next LT Pro" w:eastAsia="Avenir" w:hAnsi="Avenir Next LT Pro" w:cs="Avenir"/>
          <w:sz w:val="22"/>
          <w:szCs w:val="22"/>
        </w:rPr>
        <w:t>-Meyer, presidente de la Federación Mexicana de Golf (FMG), agradeció el trabajo que realiza Grupo Salinas y Grupo Vidanta en pro del crecimiento del golf nacional.</w:t>
      </w:r>
      <w:r w:rsidR="009631AB">
        <w:rPr>
          <w:rFonts w:ascii="Avenir Next LT Pro" w:eastAsia="Avenir" w:hAnsi="Avenir Next LT Pro" w:cs="Avenir"/>
          <w:sz w:val="22"/>
          <w:szCs w:val="22"/>
        </w:rPr>
        <w:t xml:space="preserve"> </w:t>
      </w:r>
      <w:r w:rsidRPr="003D07E7">
        <w:rPr>
          <w:rFonts w:ascii="Avenir Next LT Pro" w:eastAsia="Avenir" w:hAnsi="Avenir Next LT Pro" w:cs="Avenir"/>
          <w:sz w:val="22"/>
          <w:szCs w:val="22"/>
        </w:rPr>
        <w:t xml:space="preserve">"En la Federación Mexicana de Golf estamos muy orgullosos de esta alianza con Grupo Salinas y Grupo Vidanta que permite tener a la élite del golf mundial en nuestro país. Agradecemos también a todos los medios de comunicación que nos apoyan a difundir nuestro deporte”, comentó </w:t>
      </w:r>
      <w:proofErr w:type="spellStart"/>
      <w:r w:rsidRPr="003D07E7">
        <w:rPr>
          <w:rFonts w:ascii="Avenir Next LT Pro" w:eastAsia="Avenir" w:hAnsi="Avenir Next LT Pro" w:cs="Avenir"/>
          <w:sz w:val="22"/>
          <w:szCs w:val="22"/>
        </w:rPr>
        <w:t>Lemmen</w:t>
      </w:r>
      <w:proofErr w:type="spellEnd"/>
      <w:r w:rsidRPr="003D07E7">
        <w:rPr>
          <w:rFonts w:ascii="Avenir Next LT Pro" w:eastAsia="Avenir" w:hAnsi="Avenir Next LT Pro" w:cs="Avenir"/>
          <w:sz w:val="22"/>
          <w:szCs w:val="22"/>
        </w:rPr>
        <w:t>-Meyer</w:t>
      </w:r>
    </w:p>
    <w:p w14:paraId="0C5FD952" w14:textId="77777777" w:rsidR="003D07E7" w:rsidRPr="009631AB" w:rsidRDefault="003D07E7" w:rsidP="003D07E7">
      <w:pPr>
        <w:tabs>
          <w:tab w:val="left" w:pos="-12"/>
          <w:tab w:val="right" w:pos="9923"/>
        </w:tabs>
        <w:ind w:left="-993" w:right="-1085"/>
        <w:jc w:val="both"/>
        <w:rPr>
          <w:rFonts w:ascii="Avenir Next LT Pro" w:eastAsia="Avenir" w:hAnsi="Avenir Next LT Pro" w:cs="Avenir"/>
          <w:sz w:val="22"/>
          <w:szCs w:val="22"/>
        </w:rPr>
      </w:pPr>
    </w:p>
    <w:p w14:paraId="0D17CAE2" w14:textId="671EFCC9" w:rsidR="003D07E7" w:rsidRPr="009631AB" w:rsidRDefault="009631AB" w:rsidP="003D07E7">
      <w:pPr>
        <w:tabs>
          <w:tab w:val="left" w:pos="-12"/>
          <w:tab w:val="right" w:pos="9923"/>
        </w:tabs>
        <w:ind w:left="-993" w:right="-1085"/>
        <w:jc w:val="both"/>
        <w:rPr>
          <w:rStyle w:val="Ninguno"/>
          <w:rFonts w:ascii="Avenir Next LT Pro" w:hAnsi="Avenir Next LT Pro"/>
          <w:sz w:val="22"/>
          <w:szCs w:val="22"/>
          <w:lang w:val="es-ES_tradnl"/>
        </w:rPr>
      </w:pPr>
      <w:r w:rsidRPr="009631AB">
        <w:rPr>
          <w:rStyle w:val="Ninguno"/>
          <w:rFonts w:ascii="Avenir Next LT Pro" w:hAnsi="Avenir Next LT Pro"/>
          <w:sz w:val="22"/>
          <w:szCs w:val="22"/>
          <w:lang w:val="es-ES_tradnl"/>
        </w:rPr>
        <w:t xml:space="preserve">Desde el 2017, Grupo Salinas hizo el compromiso de impulsar el golf en México, así como a los golfistas nacionales y latinoamericanos, es por ello que se han otorgado exenciones a las promesas de la región y a jugadores mexicanos con la posibilidad de desarrollar esta oportunidad en un evento del PGA </w:t>
      </w:r>
      <w:r>
        <w:rPr>
          <w:rStyle w:val="Ninguno"/>
          <w:rFonts w:ascii="Avenir Next LT Pro" w:hAnsi="Avenir Next LT Pro"/>
          <w:sz w:val="22"/>
          <w:szCs w:val="22"/>
          <w:lang w:val="es-ES_tradnl"/>
        </w:rPr>
        <w:t>TOUR</w:t>
      </w:r>
      <w:r w:rsidRPr="009631AB">
        <w:rPr>
          <w:rStyle w:val="Ninguno"/>
          <w:rFonts w:ascii="Avenir Next LT Pro" w:hAnsi="Avenir Next LT Pro"/>
          <w:sz w:val="22"/>
          <w:szCs w:val="22"/>
          <w:lang w:val="es-ES_tradnl"/>
        </w:rPr>
        <w:t xml:space="preserve">. Con estas exenciones Grupo Salinas </w:t>
      </w:r>
      <w:r w:rsidRPr="009631AB">
        <w:rPr>
          <w:rStyle w:val="Ninguno"/>
          <w:rFonts w:ascii="Avenir Next LT Pro" w:hAnsi="Avenir Next LT Pro"/>
          <w:sz w:val="22"/>
          <w:szCs w:val="22"/>
          <w:lang w:val="es-MX"/>
        </w:rPr>
        <w:t>fortalece</w:t>
      </w:r>
      <w:r w:rsidRPr="009631AB">
        <w:rPr>
          <w:rStyle w:val="Ninguno"/>
          <w:rFonts w:ascii="Avenir Next LT Pro" w:hAnsi="Avenir Next LT Pro"/>
          <w:sz w:val="22"/>
          <w:szCs w:val="22"/>
          <w:lang w:val="es-ES_tradnl"/>
        </w:rPr>
        <w:t xml:space="preserve"> los lazos entre el golf amateur y el golf profesional.</w:t>
      </w:r>
    </w:p>
    <w:p w14:paraId="378963A2" w14:textId="77777777" w:rsidR="009631AB" w:rsidRPr="009631AB" w:rsidRDefault="009631AB" w:rsidP="003D07E7">
      <w:pPr>
        <w:tabs>
          <w:tab w:val="left" w:pos="-12"/>
          <w:tab w:val="right" w:pos="9923"/>
        </w:tabs>
        <w:ind w:left="-993" w:right="-1085"/>
        <w:jc w:val="both"/>
        <w:rPr>
          <w:rFonts w:ascii="Avenir Next LT Pro" w:eastAsia="Avenir" w:hAnsi="Avenir Next LT Pro" w:cs="Avenir"/>
          <w:sz w:val="22"/>
          <w:szCs w:val="22"/>
        </w:rPr>
      </w:pPr>
    </w:p>
    <w:p w14:paraId="02F338CA" w14:textId="3883605E" w:rsidR="003D07E7" w:rsidRPr="003D07E7" w:rsidRDefault="003D07E7" w:rsidP="009631AB">
      <w:pPr>
        <w:tabs>
          <w:tab w:val="left" w:pos="-12"/>
          <w:tab w:val="right" w:pos="9923"/>
        </w:tabs>
        <w:ind w:left="-993" w:right="-1085"/>
        <w:jc w:val="both"/>
        <w:rPr>
          <w:rFonts w:ascii="Avenir Next LT Pro" w:eastAsia="Avenir" w:hAnsi="Avenir Next LT Pro" w:cs="Avenir"/>
          <w:sz w:val="22"/>
          <w:szCs w:val="22"/>
        </w:rPr>
      </w:pPr>
      <w:r w:rsidRPr="009631AB">
        <w:rPr>
          <w:rFonts w:ascii="Avenir Next LT Pro" w:eastAsia="Avenir" w:hAnsi="Avenir Next LT Pro" w:cs="Avenir"/>
          <w:sz w:val="22"/>
          <w:szCs w:val="22"/>
        </w:rPr>
        <w:t xml:space="preserve">El argentino Mateo Fernández de Oliveira fue el primero en obtener la exención, gracias a su triunfo en el </w:t>
      </w:r>
      <w:proofErr w:type="spellStart"/>
      <w:r w:rsidRPr="009631AB">
        <w:rPr>
          <w:rFonts w:ascii="Avenir Next LT Pro" w:eastAsia="Avenir" w:hAnsi="Avenir Next LT Pro" w:cs="Avenir"/>
          <w:sz w:val="22"/>
          <w:szCs w:val="22"/>
        </w:rPr>
        <w:t>Latin</w:t>
      </w:r>
      <w:proofErr w:type="spellEnd"/>
      <w:r w:rsidRPr="009631AB">
        <w:rPr>
          <w:rFonts w:ascii="Avenir Next LT Pro" w:eastAsia="Avenir" w:hAnsi="Avenir Next LT Pro" w:cs="Avenir"/>
          <w:sz w:val="22"/>
          <w:szCs w:val="22"/>
        </w:rPr>
        <w:t xml:space="preserve"> </w:t>
      </w:r>
      <w:proofErr w:type="spellStart"/>
      <w:r w:rsidRPr="009631AB">
        <w:rPr>
          <w:rFonts w:ascii="Avenir Next LT Pro" w:eastAsia="Avenir" w:hAnsi="Avenir Next LT Pro" w:cs="Avenir"/>
          <w:sz w:val="22"/>
          <w:szCs w:val="22"/>
        </w:rPr>
        <w:t>America</w:t>
      </w:r>
      <w:proofErr w:type="spellEnd"/>
      <w:r w:rsidRPr="009631AB">
        <w:rPr>
          <w:rFonts w:ascii="Avenir Next LT Pro" w:eastAsia="Avenir" w:hAnsi="Avenir Next LT Pro" w:cs="Avenir"/>
          <w:sz w:val="22"/>
          <w:szCs w:val="22"/>
        </w:rPr>
        <w:t xml:space="preserve"> Amateur Championship (LAAC). El jugador</w:t>
      </w:r>
      <w:r w:rsidRPr="003D07E7">
        <w:rPr>
          <w:rFonts w:ascii="Avenir Next LT Pro" w:eastAsia="Avenir" w:hAnsi="Avenir Next LT Pro" w:cs="Avenir"/>
          <w:sz w:val="22"/>
          <w:szCs w:val="22"/>
        </w:rPr>
        <w:t xml:space="preserve"> de la Universidad de Arkansas se coronó en el Grand Reserve Golf Club, de Puerto Rico, tras un global de 265 golpes (23 bajo par).</w:t>
      </w:r>
      <w:r w:rsidR="009631AB">
        <w:rPr>
          <w:rFonts w:ascii="Avenir Next LT Pro" w:eastAsia="Avenir" w:hAnsi="Avenir Next LT Pro" w:cs="Avenir"/>
          <w:sz w:val="22"/>
          <w:szCs w:val="22"/>
        </w:rPr>
        <w:t xml:space="preserve"> </w:t>
      </w:r>
      <w:r w:rsidRPr="003D07E7">
        <w:rPr>
          <w:rFonts w:ascii="Avenir Next LT Pro" w:eastAsia="Avenir" w:hAnsi="Avenir Next LT Pro" w:cs="Avenir"/>
          <w:sz w:val="22"/>
          <w:szCs w:val="22"/>
        </w:rPr>
        <w:t>“Jugar en un torneo del PGA TOUR será un sueño hecho realidad, algo que he deseado toda mi vida. Es un objetivo cumplido. El hecho de que se juegue en México, lo hará aún más especial. Tener oportunidades como ésta, me harán un mejor golfista; me prepararé y daré lo mejor de mí”, dijo Mateo Fernández de Oliveira.</w:t>
      </w:r>
    </w:p>
    <w:p w14:paraId="47D63EE0"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0136F8A3"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Por parte de los jugadores nacionales, el capitalino Sebastián Vázquez, con experiencia en múltiples torneos dentro del PGA TOUR, formará parte del </w:t>
      </w:r>
      <w:proofErr w:type="spellStart"/>
      <w:r w:rsidRPr="003D07E7">
        <w:rPr>
          <w:rFonts w:ascii="Avenir Next LT Pro" w:eastAsia="Avenir" w:hAnsi="Avenir Next LT Pro" w:cs="Avenir"/>
          <w:sz w:val="22"/>
          <w:szCs w:val="22"/>
        </w:rPr>
        <w:t>field</w:t>
      </w:r>
      <w:proofErr w:type="spellEnd"/>
      <w:r w:rsidRPr="003D07E7">
        <w:rPr>
          <w:rFonts w:ascii="Avenir Next LT Pro" w:eastAsia="Avenir" w:hAnsi="Avenir Next LT Pro" w:cs="Avenir"/>
          <w:sz w:val="22"/>
          <w:szCs w:val="22"/>
        </w:rPr>
        <w:t xml:space="preserve">, al recibir una exención por terminar como el mejor jugador mexicano en el Tabachines </w:t>
      </w:r>
      <w:proofErr w:type="spellStart"/>
      <w:r w:rsidRPr="003D07E7">
        <w:rPr>
          <w:rFonts w:ascii="Avenir Next LT Pro" w:eastAsia="Avenir" w:hAnsi="Avenir Next LT Pro" w:cs="Avenir"/>
          <w:sz w:val="22"/>
          <w:szCs w:val="22"/>
        </w:rPr>
        <w:t>Classic</w:t>
      </w:r>
      <w:proofErr w:type="spellEnd"/>
      <w:r w:rsidRPr="003D07E7">
        <w:rPr>
          <w:rFonts w:ascii="Avenir Next LT Pro" w:eastAsia="Avenir" w:hAnsi="Avenir Next LT Pro" w:cs="Avenir"/>
          <w:sz w:val="22"/>
          <w:szCs w:val="22"/>
        </w:rPr>
        <w:t>, correspondiente a la quinta etapa de la Gira de Golf Profesional Mexicana (GGPM).</w:t>
      </w:r>
    </w:p>
    <w:p w14:paraId="34ED46DA"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2A0D1188" w14:textId="6ED281B8" w:rsidR="003D07E7" w:rsidRPr="003D07E7" w:rsidRDefault="003D07E7" w:rsidP="009631AB">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El poblano Omar Morales, ganador del Clasificatorio </w:t>
      </w:r>
      <w:proofErr w:type="spellStart"/>
      <w:r w:rsidRPr="003D07E7">
        <w:rPr>
          <w:rFonts w:ascii="Avenir Next LT Pro" w:eastAsia="Avenir" w:hAnsi="Avenir Next LT Pro" w:cs="Avenir"/>
          <w:sz w:val="22"/>
          <w:szCs w:val="22"/>
        </w:rPr>
        <w:t>Value</w:t>
      </w:r>
      <w:proofErr w:type="spellEnd"/>
      <w:r w:rsidRPr="003D07E7">
        <w:rPr>
          <w:rFonts w:ascii="Avenir Next LT Pro" w:eastAsia="Avenir" w:hAnsi="Avenir Next LT Pro" w:cs="Avenir"/>
          <w:sz w:val="22"/>
          <w:szCs w:val="22"/>
        </w:rPr>
        <w:t xml:space="preserve"> Next </w:t>
      </w:r>
      <w:proofErr w:type="spellStart"/>
      <w:r w:rsidRPr="003D07E7">
        <w:rPr>
          <w:rFonts w:ascii="Avenir Next LT Pro" w:eastAsia="Avenir" w:hAnsi="Avenir Next LT Pro" w:cs="Avenir"/>
          <w:sz w:val="22"/>
          <w:szCs w:val="22"/>
        </w:rPr>
        <w:t>Generation</w:t>
      </w:r>
      <w:proofErr w:type="spellEnd"/>
      <w:r w:rsidRPr="003D07E7">
        <w:rPr>
          <w:rFonts w:ascii="Avenir Next LT Pro" w:eastAsia="Avenir" w:hAnsi="Avenir Next LT Pro" w:cs="Avenir"/>
          <w:sz w:val="22"/>
          <w:szCs w:val="22"/>
        </w:rPr>
        <w:t>, disputado en el Club Campestre Monterrey, también estará presente en Vidanta Vallarta. El juvenil cursa su segundo año en la Universidad de California Los Ángeles (UCLA), donde forma parte del equipo de golf.</w:t>
      </w:r>
      <w:r w:rsidR="009631AB">
        <w:rPr>
          <w:rFonts w:ascii="Avenir Next LT Pro" w:eastAsia="Avenir" w:hAnsi="Avenir Next LT Pro" w:cs="Avenir"/>
          <w:sz w:val="22"/>
          <w:szCs w:val="22"/>
        </w:rPr>
        <w:t xml:space="preserve"> </w:t>
      </w:r>
      <w:r w:rsidRPr="003D07E7">
        <w:rPr>
          <w:rFonts w:ascii="Avenir Next LT Pro" w:eastAsia="Avenir" w:hAnsi="Avenir Next LT Pro" w:cs="Avenir"/>
          <w:sz w:val="22"/>
          <w:szCs w:val="22"/>
        </w:rPr>
        <w:t>“Desafiar mi juego contra los mejores del mundo es un paso importante para mi carrera, y esta oportunidad es el torneo más grande que he jugado. Significa mucho para mí”, afirmó Morales.</w:t>
      </w:r>
    </w:p>
    <w:p w14:paraId="52664D28"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6B49AB77" w14:textId="4448541F" w:rsidR="003D07E7" w:rsidRPr="003D07E7" w:rsidRDefault="003D07E7" w:rsidP="009631AB">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José Cristóbal Islas, representante de la Universidad de </w:t>
      </w:r>
      <w:proofErr w:type="spellStart"/>
      <w:r w:rsidRPr="003D07E7">
        <w:rPr>
          <w:rFonts w:ascii="Avenir Next LT Pro" w:eastAsia="Avenir" w:hAnsi="Avenir Next LT Pro" w:cs="Avenir"/>
          <w:sz w:val="22"/>
          <w:szCs w:val="22"/>
        </w:rPr>
        <w:t>Oregon</w:t>
      </w:r>
      <w:proofErr w:type="spellEnd"/>
      <w:r w:rsidRPr="003D07E7">
        <w:rPr>
          <w:rFonts w:ascii="Avenir Next LT Pro" w:eastAsia="Avenir" w:hAnsi="Avenir Next LT Pro" w:cs="Avenir"/>
          <w:sz w:val="22"/>
          <w:szCs w:val="22"/>
        </w:rPr>
        <w:t xml:space="preserve">, </w:t>
      </w:r>
      <w:r w:rsidR="00A73342" w:rsidRPr="003D07E7">
        <w:rPr>
          <w:rFonts w:ascii="Avenir Next LT Pro" w:eastAsia="Avenir" w:hAnsi="Avenir Next LT Pro" w:cs="Avenir"/>
          <w:sz w:val="22"/>
          <w:szCs w:val="22"/>
        </w:rPr>
        <w:t>recibi</w:t>
      </w:r>
      <w:r w:rsidR="00A73342">
        <w:rPr>
          <w:rFonts w:ascii="Avenir Next LT Pro" w:eastAsia="Avenir" w:hAnsi="Avenir Next LT Pro" w:cs="Avenir"/>
          <w:sz w:val="22"/>
          <w:szCs w:val="22"/>
        </w:rPr>
        <w:t>ó</w:t>
      </w:r>
      <w:r w:rsidRPr="003D07E7">
        <w:rPr>
          <w:rFonts w:ascii="Avenir Next LT Pro" w:eastAsia="Avenir" w:hAnsi="Avenir Next LT Pro" w:cs="Avenir"/>
          <w:sz w:val="22"/>
          <w:szCs w:val="22"/>
        </w:rPr>
        <w:t xml:space="preserve"> una exención, y competirá por segundo año consecutivo. El hidalguense se convirtió en el primer jugador amateur en coronarse en la Gira de Golf Profesional Mexicana, al ganar El Campanario </w:t>
      </w:r>
      <w:proofErr w:type="spellStart"/>
      <w:r w:rsidRPr="003D07E7">
        <w:rPr>
          <w:rFonts w:ascii="Avenir Next LT Pro" w:eastAsia="Avenir" w:hAnsi="Avenir Next LT Pro" w:cs="Avenir"/>
          <w:sz w:val="22"/>
          <w:szCs w:val="22"/>
        </w:rPr>
        <w:t>Classic</w:t>
      </w:r>
      <w:proofErr w:type="spellEnd"/>
      <w:r w:rsidRPr="003D07E7">
        <w:rPr>
          <w:rFonts w:ascii="Avenir Next LT Pro" w:eastAsia="Avenir" w:hAnsi="Avenir Next LT Pro" w:cs="Avenir"/>
          <w:sz w:val="22"/>
          <w:szCs w:val="22"/>
        </w:rPr>
        <w:t>.</w:t>
      </w:r>
      <w:r w:rsidR="009631AB">
        <w:rPr>
          <w:rFonts w:ascii="Avenir Next LT Pro" w:eastAsia="Avenir" w:hAnsi="Avenir Next LT Pro" w:cs="Avenir"/>
          <w:sz w:val="22"/>
          <w:szCs w:val="22"/>
        </w:rPr>
        <w:t xml:space="preserve"> </w:t>
      </w:r>
      <w:r w:rsidRPr="003D07E7">
        <w:rPr>
          <w:rFonts w:ascii="Avenir Next LT Pro" w:eastAsia="Avenir" w:hAnsi="Avenir Next LT Pro" w:cs="Avenir"/>
          <w:sz w:val="22"/>
          <w:szCs w:val="22"/>
        </w:rPr>
        <w:t xml:space="preserve">“Estoy muy contento por la noticia de mi invitación al Mexico Open at Vidanta: emocionado por el reto que se viene enfrente, y no </w:t>
      </w:r>
      <w:r w:rsidR="00A73342">
        <w:rPr>
          <w:rFonts w:ascii="Avenir Next LT Pro" w:eastAsia="Avenir" w:hAnsi="Avenir Next LT Pro" w:cs="Avenir"/>
          <w:sz w:val="22"/>
          <w:szCs w:val="22"/>
        </w:rPr>
        <w:t>me</w:t>
      </w:r>
      <w:r w:rsidRPr="003D07E7">
        <w:rPr>
          <w:rFonts w:ascii="Avenir Next LT Pro" w:eastAsia="Avenir" w:hAnsi="Avenir Next LT Pro" w:cs="Avenir"/>
          <w:sz w:val="22"/>
          <w:szCs w:val="22"/>
        </w:rPr>
        <w:t xml:space="preserve"> queda más que empezar a </w:t>
      </w:r>
      <w:r w:rsidR="00A73342">
        <w:rPr>
          <w:rFonts w:ascii="Avenir Next LT Pro" w:eastAsia="Avenir" w:hAnsi="Avenir Next LT Pro" w:cs="Avenir"/>
          <w:sz w:val="22"/>
          <w:szCs w:val="22"/>
        </w:rPr>
        <w:t>prepararme</w:t>
      </w:r>
      <w:r w:rsidRPr="003D07E7">
        <w:rPr>
          <w:rFonts w:ascii="Avenir Next LT Pro" w:eastAsia="Avenir" w:hAnsi="Avenir Next LT Pro" w:cs="Avenir"/>
          <w:sz w:val="22"/>
          <w:szCs w:val="22"/>
        </w:rPr>
        <w:t xml:space="preserve"> lo mejor que </w:t>
      </w:r>
      <w:r w:rsidR="00A73342">
        <w:rPr>
          <w:rFonts w:ascii="Avenir Next LT Pro" w:eastAsia="Avenir" w:hAnsi="Avenir Next LT Pro" w:cs="Avenir"/>
          <w:sz w:val="22"/>
          <w:szCs w:val="22"/>
        </w:rPr>
        <w:t>pueda</w:t>
      </w:r>
      <w:r w:rsidRPr="003D07E7">
        <w:rPr>
          <w:rFonts w:ascii="Avenir Next LT Pro" w:eastAsia="Avenir" w:hAnsi="Avenir Next LT Pro" w:cs="Avenir"/>
          <w:sz w:val="22"/>
          <w:szCs w:val="22"/>
        </w:rPr>
        <w:t xml:space="preserve"> para dar</w:t>
      </w:r>
      <w:r w:rsidR="00A73342">
        <w:rPr>
          <w:rFonts w:ascii="Avenir Next LT Pro" w:eastAsia="Avenir" w:hAnsi="Avenir Next LT Pro" w:cs="Avenir"/>
          <w:sz w:val="22"/>
          <w:szCs w:val="22"/>
        </w:rPr>
        <w:t>me</w:t>
      </w:r>
      <w:r w:rsidRPr="003D07E7">
        <w:rPr>
          <w:rFonts w:ascii="Avenir Next LT Pro" w:eastAsia="Avenir" w:hAnsi="Avenir Next LT Pro" w:cs="Avenir"/>
          <w:sz w:val="22"/>
          <w:szCs w:val="22"/>
        </w:rPr>
        <w:t xml:space="preserve"> una </w:t>
      </w:r>
      <w:r w:rsidR="00A73342">
        <w:rPr>
          <w:rFonts w:ascii="Avenir Next LT Pro" w:eastAsia="Avenir" w:hAnsi="Avenir Next LT Pro" w:cs="Avenir"/>
          <w:sz w:val="22"/>
          <w:szCs w:val="22"/>
        </w:rPr>
        <w:t>oportunidad</w:t>
      </w:r>
      <w:r w:rsidRPr="003D07E7">
        <w:rPr>
          <w:rFonts w:ascii="Avenir Next LT Pro" w:eastAsia="Avenir" w:hAnsi="Avenir Next LT Pro" w:cs="Avenir"/>
          <w:sz w:val="22"/>
          <w:szCs w:val="22"/>
        </w:rPr>
        <w:t xml:space="preserve"> </w:t>
      </w:r>
      <w:r w:rsidR="00A73342">
        <w:rPr>
          <w:rFonts w:ascii="Avenir Next LT Pro" w:eastAsia="Avenir" w:hAnsi="Avenir Next LT Pro" w:cs="Avenir"/>
          <w:sz w:val="22"/>
          <w:szCs w:val="22"/>
        </w:rPr>
        <w:t>en</w:t>
      </w:r>
      <w:r w:rsidRPr="003D07E7">
        <w:rPr>
          <w:rFonts w:ascii="Avenir Next LT Pro" w:eastAsia="Avenir" w:hAnsi="Avenir Next LT Pro" w:cs="Avenir"/>
          <w:sz w:val="22"/>
          <w:szCs w:val="22"/>
        </w:rPr>
        <w:t xml:space="preserve"> Vallarta", comentó Islas.</w:t>
      </w:r>
    </w:p>
    <w:p w14:paraId="0443D844"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685B9A0F" w14:textId="27E5D1DA" w:rsidR="00671E0E" w:rsidRPr="003D07E7" w:rsidRDefault="003D07E7" w:rsidP="00A11F6E">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José de Jesús Rodríguez, mejor conocido como “El Camarón”, hará su debut en el Mexico Open at Vidanta por primera vez; se le otorgó la exención al ser el mejor tricolor ubicado en el Ranking Mundial Oficial de Golf</w:t>
      </w:r>
      <w:r w:rsidR="00A11F6E">
        <w:rPr>
          <w:rFonts w:ascii="Avenir Next LT Pro" w:eastAsia="Avenir" w:hAnsi="Avenir Next LT Pro" w:cs="Avenir"/>
          <w:sz w:val="22"/>
          <w:szCs w:val="22"/>
        </w:rPr>
        <w:t xml:space="preserve"> </w:t>
      </w:r>
      <w:r w:rsidRPr="003D07E7">
        <w:rPr>
          <w:rFonts w:ascii="Avenir Next LT Pro" w:eastAsia="Avenir" w:hAnsi="Avenir Next LT Pro" w:cs="Avenir"/>
          <w:sz w:val="22"/>
          <w:szCs w:val="22"/>
        </w:rPr>
        <w:t xml:space="preserve">(OWGR). El </w:t>
      </w:r>
      <w:r w:rsidR="00A73342">
        <w:rPr>
          <w:rFonts w:ascii="Avenir Next LT Pro" w:eastAsia="Avenir" w:hAnsi="Avenir Next LT Pro" w:cs="Avenir"/>
          <w:sz w:val="22"/>
          <w:szCs w:val="22"/>
        </w:rPr>
        <w:t>jugador de</w:t>
      </w:r>
      <w:r w:rsidRPr="003D07E7">
        <w:rPr>
          <w:rFonts w:ascii="Avenir Next LT Pro" w:eastAsia="Avenir" w:hAnsi="Avenir Next LT Pro" w:cs="Avenir"/>
          <w:sz w:val="22"/>
          <w:szCs w:val="22"/>
        </w:rPr>
        <w:t xml:space="preserve"> Irapuato, Guanajuato, ha disputado 33 eventos del PGA TOUR, además de 20 victorias internacionales en su carrera como profesional. </w:t>
      </w:r>
      <w:r w:rsidR="00671E0E">
        <w:rPr>
          <w:rFonts w:ascii="Avenir Next LT Pro" w:eastAsia="Avenir" w:hAnsi="Avenir Next LT Pro" w:cs="Avenir"/>
          <w:sz w:val="22"/>
          <w:szCs w:val="22"/>
        </w:rPr>
        <w:t>“Q</w:t>
      </w:r>
      <w:r w:rsidR="00671E0E" w:rsidRPr="00671E0E">
        <w:rPr>
          <w:rFonts w:ascii="Avenir Next LT Pro" w:eastAsia="Avenir" w:hAnsi="Avenir Next LT Pro" w:cs="Avenir"/>
          <w:sz w:val="22"/>
          <w:szCs w:val="22"/>
        </w:rPr>
        <w:t>uiero agradecerle a toda la gente por la invitación que me están haciendo para representar a mi país en el Mexico Open</w:t>
      </w:r>
      <w:r w:rsidR="00671E0E">
        <w:rPr>
          <w:rFonts w:ascii="Avenir Next LT Pro" w:eastAsia="Avenir" w:hAnsi="Avenir Next LT Pro" w:cs="Avenir"/>
          <w:sz w:val="22"/>
          <w:szCs w:val="22"/>
        </w:rPr>
        <w:t xml:space="preserve"> at Vidanta</w:t>
      </w:r>
      <w:r w:rsidR="00671E0E" w:rsidRPr="00671E0E">
        <w:rPr>
          <w:rFonts w:ascii="Avenir Next LT Pro" w:eastAsia="Avenir" w:hAnsi="Avenir Next LT Pro" w:cs="Avenir"/>
          <w:sz w:val="22"/>
          <w:szCs w:val="22"/>
        </w:rPr>
        <w:t>, vamos a tratar de hacer lo mejor para poner el alto a nuestro país</w:t>
      </w:r>
      <w:r w:rsidR="00671E0E">
        <w:rPr>
          <w:rFonts w:ascii="Avenir Next LT Pro" w:eastAsia="Avenir" w:hAnsi="Avenir Next LT Pro" w:cs="Avenir"/>
          <w:sz w:val="22"/>
          <w:szCs w:val="22"/>
        </w:rPr>
        <w:t>”, coment</w:t>
      </w:r>
      <w:r w:rsidR="008F5226">
        <w:rPr>
          <w:rFonts w:ascii="Avenir Next LT Pro" w:eastAsia="Avenir" w:hAnsi="Avenir Next LT Pro" w:cs="Avenir"/>
          <w:sz w:val="22"/>
          <w:szCs w:val="22"/>
        </w:rPr>
        <w:t>ó</w:t>
      </w:r>
      <w:r w:rsidR="00671E0E">
        <w:rPr>
          <w:rFonts w:ascii="Avenir Next LT Pro" w:eastAsia="Avenir" w:hAnsi="Avenir Next LT Pro" w:cs="Avenir"/>
          <w:sz w:val="22"/>
          <w:szCs w:val="22"/>
        </w:rPr>
        <w:t xml:space="preserve"> Rodríguez.</w:t>
      </w:r>
    </w:p>
    <w:p w14:paraId="6D0DC401" w14:textId="029E5682" w:rsid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1021AC3B" w14:textId="77777777" w:rsidR="00A11F6E" w:rsidRDefault="00A11F6E" w:rsidP="008F5226">
      <w:pPr>
        <w:tabs>
          <w:tab w:val="left" w:pos="-12"/>
          <w:tab w:val="right" w:pos="9923"/>
        </w:tabs>
        <w:ind w:left="-993" w:right="-1085"/>
        <w:jc w:val="both"/>
        <w:rPr>
          <w:rFonts w:ascii="Avenir Next LT Pro" w:eastAsia="Avenir" w:hAnsi="Avenir Next LT Pro" w:cs="Avenir"/>
          <w:sz w:val="22"/>
          <w:szCs w:val="22"/>
        </w:rPr>
      </w:pPr>
    </w:p>
    <w:p w14:paraId="7F834375" w14:textId="77777777" w:rsidR="00A11F6E" w:rsidRDefault="00A11F6E" w:rsidP="008F5226">
      <w:pPr>
        <w:tabs>
          <w:tab w:val="left" w:pos="-12"/>
          <w:tab w:val="right" w:pos="9923"/>
        </w:tabs>
        <w:ind w:left="-993" w:right="-1085"/>
        <w:jc w:val="both"/>
        <w:rPr>
          <w:rFonts w:ascii="Avenir Next LT Pro" w:eastAsia="Avenir" w:hAnsi="Avenir Next LT Pro" w:cs="Avenir"/>
          <w:sz w:val="22"/>
          <w:szCs w:val="22"/>
        </w:rPr>
      </w:pPr>
    </w:p>
    <w:p w14:paraId="02AAE0D9" w14:textId="77777777" w:rsidR="00A11F6E" w:rsidRDefault="00A11F6E" w:rsidP="008F5226">
      <w:pPr>
        <w:tabs>
          <w:tab w:val="left" w:pos="-12"/>
          <w:tab w:val="right" w:pos="9923"/>
        </w:tabs>
        <w:ind w:left="-993" w:right="-1085"/>
        <w:jc w:val="both"/>
        <w:rPr>
          <w:rFonts w:ascii="Avenir Next LT Pro" w:eastAsia="Avenir" w:hAnsi="Avenir Next LT Pro" w:cs="Avenir"/>
          <w:sz w:val="22"/>
          <w:szCs w:val="22"/>
        </w:rPr>
      </w:pPr>
    </w:p>
    <w:p w14:paraId="0F770ADA" w14:textId="77777777" w:rsidR="00A11F6E" w:rsidRDefault="00A11F6E" w:rsidP="008F5226">
      <w:pPr>
        <w:tabs>
          <w:tab w:val="left" w:pos="-12"/>
          <w:tab w:val="right" w:pos="9923"/>
        </w:tabs>
        <w:ind w:left="-993" w:right="-1085"/>
        <w:jc w:val="both"/>
        <w:rPr>
          <w:rFonts w:ascii="Avenir Next LT Pro" w:eastAsia="Avenir" w:hAnsi="Avenir Next LT Pro" w:cs="Avenir"/>
          <w:sz w:val="22"/>
          <w:szCs w:val="22"/>
        </w:rPr>
      </w:pPr>
    </w:p>
    <w:p w14:paraId="35180504" w14:textId="77777777" w:rsidR="00A11F6E" w:rsidRDefault="00A11F6E" w:rsidP="008F5226">
      <w:pPr>
        <w:tabs>
          <w:tab w:val="left" w:pos="-12"/>
          <w:tab w:val="right" w:pos="9923"/>
        </w:tabs>
        <w:ind w:left="-993" w:right="-1085"/>
        <w:jc w:val="both"/>
        <w:rPr>
          <w:rFonts w:ascii="Avenir Next LT Pro" w:eastAsia="Avenir" w:hAnsi="Avenir Next LT Pro" w:cs="Avenir"/>
          <w:sz w:val="22"/>
          <w:szCs w:val="22"/>
        </w:rPr>
      </w:pPr>
    </w:p>
    <w:p w14:paraId="151DFCF9" w14:textId="77777777" w:rsidR="00A11F6E" w:rsidRDefault="00A11F6E" w:rsidP="008F5226">
      <w:pPr>
        <w:tabs>
          <w:tab w:val="left" w:pos="-12"/>
          <w:tab w:val="right" w:pos="9923"/>
        </w:tabs>
        <w:ind w:left="-993" w:right="-1085"/>
        <w:jc w:val="both"/>
        <w:rPr>
          <w:rFonts w:ascii="Avenir Next LT Pro" w:eastAsia="Avenir" w:hAnsi="Avenir Next LT Pro" w:cs="Avenir"/>
          <w:sz w:val="22"/>
          <w:szCs w:val="22"/>
        </w:rPr>
      </w:pPr>
    </w:p>
    <w:p w14:paraId="72C39ACE" w14:textId="758547BC" w:rsidR="008F5226" w:rsidRDefault="008F5226" w:rsidP="008F5226">
      <w:pPr>
        <w:tabs>
          <w:tab w:val="left" w:pos="-12"/>
          <w:tab w:val="right" w:pos="9923"/>
        </w:tabs>
        <w:ind w:left="-993" w:right="-1085"/>
        <w:jc w:val="both"/>
        <w:rPr>
          <w:rFonts w:ascii="Avenir Next LT Pro" w:eastAsia="Avenir" w:hAnsi="Avenir Next LT Pro" w:cs="Avenir"/>
          <w:sz w:val="22"/>
          <w:szCs w:val="22"/>
        </w:rPr>
      </w:pPr>
      <w:r>
        <w:rPr>
          <w:rFonts w:ascii="Avenir Next LT Pro" w:eastAsia="Avenir" w:hAnsi="Avenir Next LT Pro" w:cs="Avenir"/>
          <w:sz w:val="22"/>
          <w:szCs w:val="22"/>
        </w:rPr>
        <w:t xml:space="preserve">Y también nos acompañará Álvaro Ortiz, ganador de la edición 2021 del Abierto Mexicano de Golf y del </w:t>
      </w:r>
      <w:proofErr w:type="spellStart"/>
      <w:r>
        <w:rPr>
          <w:rFonts w:ascii="Avenir Next LT Pro" w:eastAsia="Avenir" w:hAnsi="Avenir Next LT Pro" w:cs="Avenir"/>
          <w:sz w:val="22"/>
          <w:szCs w:val="22"/>
        </w:rPr>
        <w:t>Latin</w:t>
      </w:r>
      <w:proofErr w:type="spellEnd"/>
      <w:r>
        <w:rPr>
          <w:rFonts w:ascii="Avenir Next LT Pro" w:eastAsia="Avenir" w:hAnsi="Avenir Next LT Pro" w:cs="Avenir"/>
          <w:sz w:val="22"/>
          <w:szCs w:val="22"/>
        </w:rPr>
        <w:t xml:space="preserve"> </w:t>
      </w:r>
      <w:proofErr w:type="spellStart"/>
      <w:r>
        <w:rPr>
          <w:rFonts w:ascii="Avenir Next LT Pro" w:eastAsia="Avenir" w:hAnsi="Avenir Next LT Pro" w:cs="Avenir"/>
          <w:sz w:val="22"/>
          <w:szCs w:val="22"/>
        </w:rPr>
        <w:t>America</w:t>
      </w:r>
      <w:proofErr w:type="spellEnd"/>
      <w:r>
        <w:rPr>
          <w:rFonts w:ascii="Avenir Next LT Pro" w:eastAsia="Avenir" w:hAnsi="Avenir Next LT Pro" w:cs="Avenir"/>
          <w:sz w:val="22"/>
          <w:szCs w:val="22"/>
        </w:rPr>
        <w:t xml:space="preserve"> Amateur Championship (LAAC) en 2019, que lo llevó a participar en el Masters de Augusta de ese año. El tapatío ha disputado eventos del PGA TOUR, incluido el Mexico Open at Vidanta 2022, donde terminó T42. </w:t>
      </w:r>
    </w:p>
    <w:p w14:paraId="679783DA" w14:textId="77777777" w:rsidR="003D07E7" w:rsidRPr="003D07E7" w:rsidRDefault="003D07E7" w:rsidP="00A11F6E">
      <w:pPr>
        <w:tabs>
          <w:tab w:val="left" w:pos="-12"/>
          <w:tab w:val="right" w:pos="9923"/>
        </w:tabs>
        <w:ind w:right="-1085"/>
        <w:jc w:val="both"/>
        <w:rPr>
          <w:rFonts w:ascii="Avenir Next LT Pro" w:eastAsia="Avenir" w:hAnsi="Avenir Next LT Pro" w:cs="Avenir"/>
          <w:sz w:val="22"/>
          <w:szCs w:val="22"/>
        </w:rPr>
      </w:pPr>
    </w:p>
    <w:p w14:paraId="3AAA362F"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 xml:space="preserve">En las siguientes semanas anunciaremos a más jugadores que participarán en el Mexico Open at Vidanta. Recordamos que tienen hasta el viernes 21 de abril, a las 5:00 pm ET (4:00 pm, tiempo del Centro de México), para confirmar su asistencia, así como pueden retirarse del torneo en cualquier momento. </w:t>
      </w:r>
    </w:p>
    <w:p w14:paraId="2EED89CF" w14:textId="77777777"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p>
    <w:p w14:paraId="67744586" w14:textId="706134FB" w:rsidR="003D07E7" w:rsidRPr="003D07E7"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Los boletos para el Mexico Open at Vidanta se encuentran a la venta en ticketmaster.com.mx.</w:t>
      </w:r>
    </w:p>
    <w:p w14:paraId="5410FBD8" w14:textId="77777777" w:rsidR="003D07E7" w:rsidRPr="003D07E7" w:rsidRDefault="003D07E7" w:rsidP="00A11F6E">
      <w:pPr>
        <w:tabs>
          <w:tab w:val="left" w:pos="-12"/>
          <w:tab w:val="right" w:pos="9923"/>
        </w:tabs>
        <w:ind w:right="-1085"/>
        <w:jc w:val="both"/>
        <w:rPr>
          <w:rFonts w:ascii="Avenir Next LT Pro" w:eastAsia="Avenir" w:hAnsi="Avenir Next LT Pro" w:cs="Avenir"/>
          <w:sz w:val="22"/>
          <w:szCs w:val="22"/>
        </w:rPr>
      </w:pPr>
    </w:p>
    <w:p w14:paraId="0000002C" w14:textId="2A9A67D5" w:rsidR="00F67FCD" w:rsidRPr="00094F42" w:rsidRDefault="003D07E7" w:rsidP="003D07E7">
      <w:pPr>
        <w:tabs>
          <w:tab w:val="left" w:pos="-12"/>
          <w:tab w:val="right" w:pos="9923"/>
        </w:tabs>
        <w:ind w:left="-993" w:right="-1085"/>
        <w:jc w:val="both"/>
        <w:rPr>
          <w:rFonts w:ascii="Avenir Next LT Pro" w:eastAsia="Avenir" w:hAnsi="Avenir Next LT Pro" w:cs="Avenir"/>
          <w:sz w:val="22"/>
          <w:szCs w:val="22"/>
        </w:rPr>
      </w:pPr>
      <w:r w:rsidRPr="003D07E7">
        <w:rPr>
          <w:rFonts w:ascii="Avenir Next LT Pro" w:eastAsia="Avenir" w:hAnsi="Avenir Next LT Pro" w:cs="Avenir"/>
          <w:sz w:val="22"/>
          <w:szCs w:val="22"/>
        </w:rPr>
        <w:t>Para más información sobre el Mexico Open at Vidanta, por favor visita www.mexicoopen.mx y también síguenos a través de los canales oficiales del torneo en Facebook: @MexicoOpenGolf, Twitter: @MexicoOpenGolf e Instagram: @MexicoOpen.</w:t>
      </w:r>
    </w:p>
    <w:p w14:paraId="775128B6" w14:textId="77777777" w:rsidR="00DA73FB" w:rsidRDefault="00DA73FB">
      <w:pPr>
        <w:tabs>
          <w:tab w:val="left" w:pos="-12"/>
          <w:tab w:val="right" w:pos="9923"/>
        </w:tabs>
        <w:ind w:left="-993" w:right="-1085"/>
        <w:jc w:val="center"/>
        <w:rPr>
          <w:rFonts w:ascii="Avenir Next LT Pro" w:eastAsia="Avenir" w:hAnsi="Avenir Next LT Pro" w:cs="Avenir"/>
        </w:rPr>
      </w:pPr>
    </w:p>
    <w:p w14:paraId="0000002D" w14:textId="2BAF18A4" w:rsidR="00F67FCD" w:rsidRPr="00094F42" w:rsidRDefault="00000000">
      <w:pPr>
        <w:tabs>
          <w:tab w:val="left" w:pos="-12"/>
          <w:tab w:val="right" w:pos="9923"/>
        </w:tabs>
        <w:ind w:left="-993" w:right="-1085"/>
        <w:jc w:val="center"/>
        <w:rPr>
          <w:rFonts w:ascii="Avenir Next LT Pro" w:eastAsia="Avenir" w:hAnsi="Avenir Next LT Pro" w:cs="Avenir"/>
          <w:sz w:val="22"/>
          <w:szCs w:val="22"/>
        </w:rPr>
      </w:pPr>
      <w:r w:rsidRPr="00094F42">
        <w:rPr>
          <w:rFonts w:ascii="Avenir Next LT Pro" w:eastAsia="Avenir" w:hAnsi="Avenir Next LT Pro" w:cs="Avenir"/>
        </w:rPr>
        <w:t>#####</w:t>
      </w:r>
    </w:p>
    <w:p w14:paraId="67A7D47F" w14:textId="77777777" w:rsidR="00DA73FB" w:rsidRDefault="00DA73FB" w:rsidP="00DA73FB">
      <w:pPr>
        <w:tabs>
          <w:tab w:val="left" w:pos="-12"/>
          <w:tab w:val="right" w:pos="9923"/>
        </w:tabs>
        <w:ind w:right="-1085"/>
        <w:jc w:val="both"/>
        <w:rPr>
          <w:rFonts w:ascii="Avenir" w:eastAsia="Avenir" w:hAnsi="Avenir" w:cs="Avenir"/>
          <w:b/>
          <w:color w:val="000000" w:themeColor="text1"/>
          <w:sz w:val="20"/>
          <w:szCs w:val="20"/>
        </w:rPr>
      </w:pPr>
    </w:p>
    <w:p w14:paraId="49A01A6C" w14:textId="31A02492" w:rsidR="00094F42" w:rsidRPr="00AE2841" w:rsidRDefault="00094F42" w:rsidP="00094F42">
      <w:pPr>
        <w:tabs>
          <w:tab w:val="left" w:pos="-12"/>
          <w:tab w:val="right" w:pos="9923"/>
        </w:tabs>
        <w:ind w:left="-993" w:right="-1085"/>
        <w:jc w:val="both"/>
        <w:rPr>
          <w:rFonts w:ascii="Avenir" w:eastAsia="Avenir" w:hAnsi="Avenir" w:cs="Avenir"/>
          <w:color w:val="000000" w:themeColor="text1"/>
        </w:rPr>
      </w:pPr>
      <w:r w:rsidRPr="00AE2841">
        <w:rPr>
          <w:rFonts w:ascii="Avenir" w:eastAsia="Avenir" w:hAnsi="Avenir" w:cs="Avenir"/>
          <w:b/>
          <w:color w:val="000000" w:themeColor="text1"/>
          <w:sz w:val="20"/>
          <w:szCs w:val="20"/>
        </w:rPr>
        <w:t>Acerca del Mexico Open at Vidanta</w:t>
      </w:r>
    </w:p>
    <w:p w14:paraId="1E227FB9"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r w:rsidRPr="00AE2841">
        <w:rPr>
          <w:rFonts w:ascii="Avenir" w:eastAsia="Avenir" w:hAnsi="Avenir" w:cs="Avenir"/>
          <w:color w:val="000000" w:themeColor="text1"/>
          <w:sz w:val="18"/>
          <w:szCs w:val="18"/>
        </w:rPr>
        <w:t xml:space="preserve">El Mexico Open at Vidanta tiene como origen el Abierto Mexicano de Golf, que se remonta a 1944, y es considerado el torneo con más tradición en México. La edición 2023 aparecerá por segunda ocasión consecutiva en el calendario del PGA TOUR como un evento oficial de la FedEx Cup, ofreciendo 500 puntos al ganador y una bolsa de $7.7 millones de dólares. Se jugará del 24 al 30 de abril de 2023 en Vidanta Vallarta con un </w:t>
      </w:r>
      <w:proofErr w:type="spellStart"/>
      <w:r w:rsidRPr="00AE2841">
        <w:rPr>
          <w:rFonts w:ascii="Avenir" w:eastAsia="Avenir" w:hAnsi="Avenir" w:cs="Avenir"/>
          <w:color w:val="000000" w:themeColor="text1"/>
          <w:sz w:val="18"/>
          <w:szCs w:val="18"/>
        </w:rPr>
        <w:t>field</w:t>
      </w:r>
      <w:proofErr w:type="spellEnd"/>
      <w:r w:rsidRPr="00AE2841">
        <w:rPr>
          <w:rFonts w:ascii="Avenir" w:eastAsia="Avenir" w:hAnsi="Avenir" w:cs="Avenir"/>
          <w:color w:val="000000" w:themeColor="text1"/>
          <w:sz w:val="18"/>
          <w:szCs w:val="18"/>
        </w:rPr>
        <w:t xml:space="preserve"> de 144 jugadores. El vanguardismo del PGA TOUR se fusionará con la historia del golf profesional en México en la forma del Mexico Open at Vidanta, un torneo de talla mundial presentado por Grupo Salinas que atraerá la mirada de todo el mundo a nuestro país.</w:t>
      </w:r>
    </w:p>
    <w:p w14:paraId="7B6534AB" w14:textId="77777777" w:rsidR="003D07E7" w:rsidRPr="00AE2841" w:rsidRDefault="003D07E7" w:rsidP="00671E0E">
      <w:pPr>
        <w:tabs>
          <w:tab w:val="left" w:pos="-12"/>
          <w:tab w:val="right" w:pos="9923"/>
        </w:tabs>
        <w:ind w:right="-1085"/>
        <w:jc w:val="both"/>
        <w:rPr>
          <w:rFonts w:ascii="Avenir" w:eastAsia="Avenir" w:hAnsi="Avenir" w:cs="Avenir"/>
          <w:color w:val="000000" w:themeColor="text1"/>
          <w:sz w:val="22"/>
          <w:szCs w:val="22"/>
        </w:rPr>
      </w:pPr>
    </w:p>
    <w:p w14:paraId="5AFEDB03"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20"/>
          <w:szCs w:val="20"/>
        </w:rPr>
      </w:pPr>
      <w:r w:rsidRPr="00AE2841">
        <w:rPr>
          <w:rFonts w:ascii="Avenir" w:eastAsia="Avenir" w:hAnsi="Avenir" w:cs="Avenir"/>
          <w:b/>
          <w:color w:val="000000" w:themeColor="text1"/>
          <w:sz w:val="20"/>
          <w:szCs w:val="20"/>
        </w:rPr>
        <w:t>Acerca de Grupo Salinas</w:t>
      </w:r>
    </w:p>
    <w:p w14:paraId="7E24E78A"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20"/>
          <w:szCs w:val="20"/>
        </w:rPr>
      </w:pPr>
      <w:r w:rsidRPr="00AE2841">
        <w:rPr>
          <w:rFonts w:ascii="Avenir" w:eastAsia="Avenir" w:hAnsi="Avenir" w:cs="Avenir"/>
          <w:color w:val="000000" w:themeColor="text1"/>
          <w:sz w:val="18"/>
          <w:szCs w:val="18"/>
        </w:rPr>
        <w:t xml:space="preserve">Grupo Salinas (www.gruposalinas.com) es un grupo de empresas dinámicas, de rápido crecimiento y a la vanguardia tecnológica, enfocadas en la creación de: valor económico, a través de la innovación del mercado y de bienes y servicios que mejoren el nivel de vida; valor social, para crear capacidades sociales que permitan mejorar las condiciones de las comunidades; y valor ambiental, reduciendo el impacto negativo relacionado con sus actividades comerciales. </w:t>
      </w:r>
    </w:p>
    <w:p w14:paraId="68D39716"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16"/>
          <w:szCs w:val="16"/>
        </w:rPr>
      </w:pPr>
    </w:p>
    <w:p w14:paraId="7AEE0FF9" w14:textId="1E653748" w:rsidR="00A11F6E" w:rsidRPr="00A11F6E" w:rsidRDefault="00094F42" w:rsidP="00A11F6E">
      <w:pPr>
        <w:tabs>
          <w:tab w:val="left" w:pos="-12"/>
          <w:tab w:val="right" w:pos="9923"/>
        </w:tabs>
        <w:ind w:left="-993" w:right="-1085"/>
        <w:jc w:val="both"/>
        <w:rPr>
          <w:rFonts w:ascii="Avenir" w:eastAsia="Avenir" w:hAnsi="Avenir" w:cs="Avenir"/>
          <w:color w:val="000000" w:themeColor="text1"/>
          <w:sz w:val="18"/>
          <w:szCs w:val="18"/>
        </w:rPr>
      </w:pPr>
      <w:r w:rsidRPr="00AE2841">
        <w:rPr>
          <w:rFonts w:ascii="Avenir" w:eastAsia="Avenir" w:hAnsi="Avenir" w:cs="Avenir"/>
          <w:color w:val="000000" w:themeColor="text1"/>
          <w:sz w:val="18"/>
          <w:szCs w:val="18"/>
        </w:rPr>
        <w:t xml:space="preserve">Creado por el empresario mexicano Ricardo B. Salinas (www.ricardosalinas.com), Grupo Salinas opera como un foro de desarrollo de gestión y decisión para los principales líderes de las empresas miembros, entre las cuales destacan TV Azteca, Grupo Elektra, Banco Azteca, </w:t>
      </w:r>
      <w:proofErr w:type="spellStart"/>
      <w:r w:rsidRPr="00AE2841">
        <w:rPr>
          <w:rFonts w:ascii="Avenir" w:eastAsia="Avenir" w:hAnsi="Avenir" w:cs="Avenir"/>
          <w:color w:val="000000" w:themeColor="text1"/>
          <w:sz w:val="18"/>
          <w:szCs w:val="18"/>
        </w:rPr>
        <w:t>Totalplay</w:t>
      </w:r>
      <w:proofErr w:type="spellEnd"/>
      <w:r w:rsidRPr="00AE2841">
        <w:rPr>
          <w:rFonts w:ascii="Avenir" w:eastAsia="Avenir" w:hAnsi="Avenir" w:cs="Avenir"/>
          <w:color w:val="000000" w:themeColor="text1"/>
          <w:sz w:val="18"/>
          <w:szCs w:val="18"/>
        </w:rPr>
        <w:t>, entre otras. El grupo de empresas comparte una visión común, valores y estrategias para lograr un rápido crecimiento, resultados superiores y rendimiento de clase mundial.</w:t>
      </w:r>
    </w:p>
    <w:p w14:paraId="6BEAF4E6" w14:textId="77777777" w:rsidR="00A11F6E" w:rsidRPr="00A11F6E" w:rsidRDefault="00A11F6E" w:rsidP="00094F42">
      <w:pPr>
        <w:tabs>
          <w:tab w:val="left" w:pos="-12"/>
          <w:tab w:val="right" w:pos="9923"/>
        </w:tabs>
        <w:ind w:left="-993" w:right="-1085"/>
        <w:jc w:val="both"/>
        <w:rPr>
          <w:rFonts w:ascii="Avenir" w:eastAsia="Avenir" w:hAnsi="Avenir" w:cs="Avenir"/>
          <w:b/>
          <w:color w:val="000000" w:themeColor="text1"/>
          <w:sz w:val="22"/>
          <w:szCs w:val="22"/>
        </w:rPr>
      </w:pPr>
    </w:p>
    <w:p w14:paraId="27516E17" w14:textId="19E7C7DC"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r w:rsidRPr="00AE2841">
        <w:rPr>
          <w:rFonts w:ascii="Avenir" w:eastAsia="Avenir" w:hAnsi="Avenir" w:cs="Avenir"/>
          <w:b/>
          <w:color w:val="000000" w:themeColor="text1"/>
          <w:sz w:val="20"/>
          <w:szCs w:val="20"/>
        </w:rPr>
        <w:t>Acerca de Grupo Vidanta</w:t>
      </w:r>
    </w:p>
    <w:p w14:paraId="2E193B39" w14:textId="1D3F0215" w:rsidR="00671E0E" w:rsidRDefault="00671E0E" w:rsidP="00671E0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14:paraId="12A09B48" w14:textId="77777777" w:rsidR="00671E0E" w:rsidRDefault="00671E0E" w:rsidP="00671E0E">
      <w:pPr>
        <w:tabs>
          <w:tab w:val="left" w:pos="-12"/>
          <w:tab w:val="right" w:pos="9923"/>
        </w:tabs>
        <w:ind w:left="-993" w:right="-1085"/>
        <w:jc w:val="both"/>
        <w:rPr>
          <w:rFonts w:ascii="Avenir" w:hAnsi="Avenir"/>
          <w:color w:val="000000" w:themeColor="text1"/>
          <w:sz w:val="18"/>
          <w:szCs w:val="18"/>
          <w:lang w:val="es-MX"/>
        </w:rPr>
      </w:pPr>
    </w:p>
    <w:p w14:paraId="43FA94E5" w14:textId="77777777" w:rsidR="00A11F6E" w:rsidRDefault="00671E0E" w:rsidP="00671E0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w:t>
      </w:r>
    </w:p>
    <w:p w14:paraId="44EE4A97" w14:textId="77777777" w:rsidR="00A11F6E" w:rsidRDefault="00A11F6E" w:rsidP="00671E0E">
      <w:pPr>
        <w:tabs>
          <w:tab w:val="left" w:pos="-12"/>
          <w:tab w:val="right" w:pos="9923"/>
        </w:tabs>
        <w:ind w:left="-993" w:right="-1085"/>
        <w:jc w:val="both"/>
        <w:rPr>
          <w:rFonts w:ascii="Avenir" w:hAnsi="Avenir"/>
          <w:color w:val="000000" w:themeColor="text1"/>
          <w:sz w:val="18"/>
          <w:szCs w:val="18"/>
          <w:lang w:val="es-MX"/>
        </w:rPr>
      </w:pPr>
    </w:p>
    <w:p w14:paraId="7B9EF8D1" w14:textId="77777777" w:rsidR="00A11F6E" w:rsidRDefault="00A11F6E" w:rsidP="00671E0E">
      <w:pPr>
        <w:tabs>
          <w:tab w:val="left" w:pos="-12"/>
          <w:tab w:val="right" w:pos="9923"/>
        </w:tabs>
        <w:ind w:left="-993" w:right="-1085"/>
        <w:jc w:val="both"/>
        <w:rPr>
          <w:rFonts w:ascii="Avenir" w:hAnsi="Avenir"/>
          <w:color w:val="000000" w:themeColor="text1"/>
          <w:sz w:val="18"/>
          <w:szCs w:val="18"/>
          <w:lang w:val="es-MX"/>
        </w:rPr>
      </w:pPr>
    </w:p>
    <w:p w14:paraId="035D0472" w14:textId="77777777" w:rsidR="00A11F6E" w:rsidRDefault="00A11F6E" w:rsidP="00671E0E">
      <w:pPr>
        <w:tabs>
          <w:tab w:val="left" w:pos="-12"/>
          <w:tab w:val="right" w:pos="9923"/>
        </w:tabs>
        <w:ind w:left="-993" w:right="-1085"/>
        <w:jc w:val="both"/>
        <w:rPr>
          <w:rFonts w:ascii="Avenir" w:hAnsi="Avenir"/>
          <w:color w:val="000000" w:themeColor="text1"/>
          <w:sz w:val="18"/>
          <w:szCs w:val="18"/>
          <w:lang w:val="es-MX"/>
        </w:rPr>
      </w:pPr>
    </w:p>
    <w:p w14:paraId="2D39A22A" w14:textId="77777777" w:rsidR="00A11F6E" w:rsidRDefault="00A11F6E" w:rsidP="00671E0E">
      <w:pPr>
        <w:tabs>
          <w:tab w:val="left" w:pos="-12"/>
          <w:tab w:val="right" w:pos="9923"/>
        </w:tabs>
        <w:ind w:left="-993" w:right="-1085"/>
        <w:jc w:val="both"/>
        <w:rPr>
          <w:rFonts w:ascii="Avenir" w:hAnsi="Avenir"/>
          <w:color w:val="000000" w:themeColor="text1"/>
          <w:sz w:val="18"/>
          <w:szCs w:val="18"/>
          <w:lang w:val="es-MX"/>
        </w:rPr>
      </w:pPr>
    </w:p>
    <w:p w14:paraId="33C7E5FD" w14:textId="77777777" w:rsidR="00A11F6E" w:rsidRDefault="00A11F6E" w:rsidP="00671E0E">
      <w:pPr>
        <w:tabs>
          <w:tab w:val="left" w:pos="-12"/>
          <w:tab w:val="right" w:pos="9923"/>
        </w:tabs>
        <w:ind w:left="-993" w:right="-1085"/>
        <w:jc w:val="both"/>
        <w:rPr>
          <w:rFonts w:ascii="Avenir" w:hAnsi="Avenir"/>
          <w:color w:val="000000" w:themeColor="text1"/>
          <w:sz w:val="18"/>
          <w:szCs w:val="18"/>
          <w:lang w:val="es-MX"/>
        </w:rPr>
      </w:pPr>
    </w:p>
    <w:p w14:paraId="1D569280" w14:textId="77777777" w:rsidR="00A11F6E" w:rsidRDefault="00A11F6E" w:rsidP="00671E0E">
      <w:pPr>
        <w:tabs>
          <w:tab w:val="left" w:pos="-12"/>
          <w:tab w:val="right" w:pos="9923"/>
        </w:tabs>
        <w:ind w:left="-993" w:right="-1085"/>
        <w:jc w:val="both"/>
        <w:rPr>
          <w:rFonts w:ascii="Avenir" w:hAnsi="Avenir"/>
          <w:color w:val="000000" w:themeColor="text1"/>
          <w:sz w:val="18"/>
          <w:szCs w:val="18"/>
          <w:lang w:val="es-MX"/>
        </w:rPr>
      </w:pPr>
    </w:p>
    <w:p w14:paraId="1901C1CA" w14:textId="613CB9A7" w:rsidR="00671E0E" w:rsidRDefault="00671E0E" w:rsidP="00671E0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 xml:space="preserve">resort como </w:t>
      </w:r>
      <w:proofErr w:type="spellStart"/>
      <w:r>
        <w:rPr>
          <w:rFonts w:ascii="Avenir" w:hAnsi="Avenir"/>
          <w:color w:val="000000" w:themeColor="text1"/>
          <w:sz w:val="18"/>
          <w:szCs w:val="18"/>
          <w:lang w:val="es-MX"/>
        </w:rPr>
        <w:t>The</w:t>
      </w:r>
      <w:proofErr w:type="spellEnd"/>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Estates</w:t>
      </w:r>
      <w:proofErr w:type="spellEnd"/>
      <w:r>
        <w:rPr>
          <w:rFonts w:ascii="Avenir" w:hAnsi="Avenir"/>
          <w:color w:val="000000" w:themeColor="text1"/>
          <w:sz w:val="18"/>
          <w:szCs w:val="18"/>
          <w:lang w:val="es-MX"/>
        </w:rPr>
        <w:t xml:space="preserve">, Grand </w:t>
      </w:r>
      <w:proofErr w:type="spellStart"/>
      <w:r>
        <w:rPr>
          <w:rFonts w:ascii="Avenir" w:hAnsi="Avenir"/>
          <w:color w:val="000000" w:themeColor="text1"/>
          <w:sz w:val="18"/>
          <w:szCs w:val="18"/>
          <w:lang w:val="es-MX"/>
        </w:rPr>
        <w:t>Luxxe</w:t>
      </w:r>
      <w:proofErr w:type="spellEnd"/>
      <w:r w:rsidR="00A11F6E">
        <w:rPr>
          <w:rFonts w:ascii="Avenir" w:hAnsi="Avenir"/>
          <w:color w:val="000000" w:themeColor="text1"/>
          <w:sz w:val="18"/>
          <w:szCs w:val="18"/>
          <w:lang w:val="es-MX"/>
        </w:rPr>
        <w:t>,</w:t>
      </w:r>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The</w:t>
      </w:r>
      <w:proofErr w:type="spellEnd"/>
      <w:r>
        <w:rPr>
          <w:rFonts w:ascii="Avenir" w:hAnsi="Avenir"/>
          <w:color w:val="000000" w:themeColor="text1"/>
          <w:sz w:val="18"/>
          <w:szCs w:val="18"/>
          <w:lang w:val="es-MX"/>
        </w:rPr>
        <w:t xml:space="preserve"> Grand </w:t>
      </w:r>
      <w:proofErr w:type="spellStart"/>
      <w:r>
        <w:rPr>
          <w:rFonts w:ascii="Avenir" w:hAnsi="Avenir"/>
          <w:color w:val="000000" w:themeColor="text1"/>
          <w:sz w:val="18"/>
          <w:szCs w:val="18"/>
          <w:lang w:val="es-MX"/>
        </w:rPr>
        <w:t>Bliss</w:t>
      </w:r>
      <w:proofErr w:type="spellEnd"/>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The</w:t>
      </w:r>
      <w:proofErr w:type="spellEnd"/>
      <w:r>
        <w:rPr>
          <w:rFonts w:ascii="Avenir" w:hAnsi="Avenir"/>
          <w:color w:val="000000" w:themeColor="text1"/>
          <w:sz w:val="18"/>
          <w:szCs w:val="18"/>
          <w:lang w:val="es-MX"/>
        </w:rPr>
        <w:t xml:space="preserve"> Grand Mayan, </w:t>
      </w:r>
      <w:proofErr w:type="spellStart"/>
      <w:r>
        <w:rPr>
          <w:rFonts w:ascii="Avenir" w:hAnsi="Avenir"/>
          <w:color w:val="000000" w:themeColor="text1"/>
          <w:sz w:val="18"/>
          <w:szCs w:val="18"/>
          <w:lang w:val="es-MX"/>
        </w:rPr>
        <w:t>The</w:t>
      </w:r>
      <w:proofErr w:type="spellEnd"/>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Bliss</w:t>
      </w:r>
      <w:proofErr w:type="spellEnd"/>
      <w:r>
        <w:rPr>
          <w:rFonts w:ascii="Avenir" w:hAnsi="Avenir"/>
          <w:color w:val="000000" w:themeColor="text1"/>
          <w:sz w:val="18"/>
          <w:szCs w:val="18"/>
          <w:lang w:val="es-MX"/>
        </w:rPr>
        <w:t xml:space="preserve">, Mayan Palace, Sea Garden, </w:t>
      </w:r>
      <w:proofErr w:type="spellStart"/>
      <w:r>
        <w:rPr>
          <w:rFonts w:ascii="Avenir" w:hAnsi="Avenir"/>
          <w:color w:val="000000" w:themeColor="text1"/>
          <w:sz w:val="18"/>
          <w:szCs w:val="18"/>
          <w:lang w:val="es-MX"/>
        </w:rPr>
        <w:t>Ocean</w:t>
      </w:r>
      <w:proofErr w:type="spellEnd"/>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Breeze</w:t>
      </w:r>
      <w:proofErr w:type="spellEnd"/>
      <w:r>
        <w:rPr>
          <w:rFonts w:ascii="Avenir" w:hAnsi="Avenir"/>
          <w:color w:val="000000" w:themeColor="text1"/>
          <w:sz w:val="18"/>
          <w:szCs w:val="18"/>
          <w:lang w:val="es-MX"/>
        </w:rPr>
        <w:t xml:space="preserve">, entre otros; Vidanta </w:t>
      </w:r>
      <w:proofErr w:type="spellStart"/>
      <w:r>
        <w:rPr>
          <w:rFonts w:ascii="Avenir" w:hAnsi="Avenir"/>
          <w:color w:val="000000" w:themeColor="text1"/>
          <w:sz w:val="18"/>
          <w:szCs w:val="18"/>
          <w:lang w:val="es-MX"/>
        </w:rPr>
        <w:t>Cruises</w:t>
      </w:r>
      <w:proofErr w:type="spellEnd"/>
      <w:r>
        <w:rPr>
          <w:rFonts w:ascii="Avenir" w:hAnsi="Avenir"/>
          <w:color w:val="000000" w:themeColor="text1"/>
          <w:sz w:val="18"/>
          <w:szCs w:val="18"/>
          <w:lang w:val="es-MX"/>
        </w:rPr>
        <w:t xml:space="preserve">, la primera línea mexicana de cruceros de lujo; y </w:t>
      </w:r>
      <w:proofErr w:type="spellStart"/>
      <w:r>
        <w:rPr>
          <w:rFonts w:ascii="Avenir" w:hAnsi="Avenir"/>
          <w:color w:val="000000" w:themeColor="text1"/>
          <w:sz w:val="18"/>
          <w:szCs w:val="18"/>
          <w:lang w:val="es-MX"/>
        </w:rPr>
        <w:t>SkyDream</w:t>
      </w:r>
      <w:proofErr w:type="spellEnd"/>
      <w:r>
        <w:rPr>
          <w:rFonts w:ascii="Avenir" w:hAnsi="Avenir"/>
          <w:color w:val="000000" w:themeColor="text1"/>
          <w:sz w:val="18"/>
          <w:szCs w:val="18"/>
          <w:lang w:val="es-MX"/>
        </w:rPr>
        <w:t xml:space="preserve"> Parks </w:t>
      </w:r>
      <w:proofErr w:type="spellStart"/>
      <w:r>
        <w:rPr>
          <w:rFonts w:ascii="Avenir" w:hAnsi="Avenir"/>
          <w:color w:val="000000" w:themeColor="text1"/>
          <w:sz w:val="18"/>
          <w:szCs w:val="18"/>
          <w:lang w:val="es-MX"/>
        </w:rPr>
        <w:t>Gondola</w:t>
      </w:r>
      <w:proofErr w:type="spellEnd"/>
      <w:r>
        <w:rPr>
          <w:rFonts w:ascii="Avenir" w:hAnsi="Avenir"/>
          <w:color w:val="000000" w:themeColor="text1"/>
          <w:sz w:val="18"/>
          <w:szCs w:val="18"/>
          <w:lang w:val="es-MX"/>
        </w:rPr>
        <w:t xml:space="preserve">, el primer teleférico del mundo en un resort de playa. Aunado a esto, Vidanta está rediseñando el futuro del entretenimiento para dar vida a un nuevo universo lleno de aventuras inmersivas: </w:t>
      </w:r>
      <w:proofErr w:type="spellStart"/>
      <w:r>
        <w:rPr>
          <w:rFonts w:ascii="Avenir" w:hAnsi="Avenir"/>
          <w:color w:val="000000" w:themeColor="text1"/>
          <w:sz w:val="18"/>
          <w:szCs w:val="18"/>
          <w:lang w:val="es-MX"/>
        </w:rPr>
        <w:t>VidantaWorld</w:t>
      </w:r>
      <w:proofErr w:type="spellEnd"/>
      <w:r>
        <w:rPr>
          <w:rFonts w:ascii="Avenir" w:hAnsi="Avenir"/>
          <w:color w:val="000000" w:themeColor="text1"/>
          <w:sz w:val="18"/>
          <w:szCs w:val="18"/>
          <w:lang w:val="es-MX"/>
        </w:rPr>
        <w:t>, parques temáticos y experienciales para todas las generaciones.</w:t>
      </w:r>
    </w:p>
    <w:p w14:paraId="4568642C" w14:textId="77777777" w:rsidR="00671E0E" w:rsidRDefault="00671E0E" w:rsidP="00671E0E">
      <w:pPr>
        <w:tabs>
          <w:tab w:val="left" w:pos="-12"/>
          <w:tab w:val="right" w:pos="9923"/>
        </w:tabs>
        <w:ind w:left="-993" w:right="-1085"/>
        <w:jc w:val="both"/>
        <w:rPr>
          <w:rFonts w:ascii="Avenir" w:hAnsi="Avenir"/>
          <w:color w:val="000000" w:themeColor="text1"/>
          <w:sz w:val="18"/>
          <w:szCs w:val="18"/>
          <w:lang w:val="es-MX"/>
        </w:rPr>
      </w:pPr>
    </w:p>
    <w:p w14:paraId="7374322E" w14:textId="7DA74BBD" w:rsidR="00671E0E" w:rsidRDefault="00671E0E" w:rsidP="00671E0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 xml:space="preserve">Grupo Vidanta continúa siendo pionero en alianzas innovadoras, incluyendo colaboraciones como </w:t>
      </w:r>
      <w:proofErr w:type="spellStart"/>
      <w:r>
        <w:rPr>
          <w:rFonts w:ascii="Avenir" w:hAnsi="Avenir"/>
          <w:color w:val="000000" w:themeColor="text1"/>
          <w:sz w:val="18"/>
          <w:szCs w:val="18"/>
          <w:lang w:val="es-MX"/>
        </w:rPr>
        <w:t>Cirque</w:t>
      </w:r>
      <w:proofErr w:type="spellEnd"/>
      <w:r>
        <w:rPr>
          <w:rFonts w:ascii="Avenir" w:hAnsi="Avenir"/>
          <w:color w:val="000000" w:themeColor="text1"/>
          <w:sz w:val="18"/>
          <w:szCs w:val="18"/>
          <w:lang w:val="es-MX"/>
        </w:rPr>
        <w:t xml:space="preserve"> du </w:t>
      </w:r>
      <w:proofErr w:type="spellStart"/>
      <w:r>
        <w:rPr>
          <w:rFonts w:ascii="Avenir" w:hAnsi="Avenir"/>
          <w:color w:val="000000" w:themeColor="text1"/>
          <w:sz w:val="18"/>
          <w:szCs w:val="18"/>
          <w:lang w:val="es-MX"/>
        </w:rPr>
        <w:t>Soleil</w:t>
      </w:r>
      <w:proofErr w:type="spellEnd"/>
      <w:r>
        <w:rPr>
          <w:rFonts w:ascii="Avenir" w:hAnsi="Avenir"/>
          <w:color w:val="000000" w:themeColor="text1"/>
          <w:sz w:val="18"/>
          <w:szCs w:val="18"/>
          <w:lang w:val="es-MX"/>
        </w:rPr>
        <w:t xml:space="preserve"> JOYÀ, un espectáculo ubicado en Vidanta Riviera Maya. Grupo Vidanta también tiene una continua relación con </w:t>
      </w:r>
      <w:proofErr w:type="spellStart"/>
      <w:r>
        <w:rPr>
          <w:rFonts w:ascii="Avenir" w:hAnsi="Avenir"/>
          <w:color w:val="000000" w:themeColor="text1"/>
          <w:sz w:val="18"/>
          <w:szCs w:val="18"/>
          <w:lang w:val="es-MX"/>
        </w:rPr>
        <w:t>Nicklaus</w:t>
      </w:r>
      <w:proofErr w:type="spellEnd"/>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Design</w:t>
      </w:r>
      <w:proofErr w:type="spellEnd"/>
      <w:r>
        <w:rPr>
          <w:rFonts w:ascii="Avenir" w:hAnsi="Avenir"/>
          <w:color w:val="000000" w:themeColor="text1"/>
          <w:sz w:val="18"/>
          <w:szCs w:val="18"/>
          <w:lang w:val="es-MX"/>
        </w:rPr>
        <w:t xml:space="preserve"> y Greg Norman Golf </w:t>
      </w:r>
      <w:proofErr w:type="spellStart"/>
      <w:r>
        <w:rPr>
          <w:rFonts w:ascii="Avenir" w:hAnsi="Avenir"/>
          <w:color w:val="000000" w:themeColor="text1"/>
          <w:sz w:val="18"/>
          <w:szCs w:val="18"/>
          <w:lang w:val="es-MX"/>
        </w:rPr>
        <w:t>Course</w:t>
      </w:r>
      <w:proofErr w:type="spellEnd"/>
      <w:r>
        <w:rPr>
          <w:rFonts w:ascii="Avenir" w:hAnsi="Avenir"/>
          <w:color w:val="000000" w:themeColor="text1"/>
          <w:sz w:val="18"/>
          <w:szCs w:val="18"/>
          <w:lang w:val="es-MX"/>
        </w:rPr>
        <w:t xml:space="preserve"> </w:t>
      </w:r>
      <w:proofErr w:type="spellStart"/>
      <w:r>
        <w:rPr>
          <w:rFonts w:ascii="Avenir" w:hAnsi="Avenir"/>
          <w:color w:val="000000" w:themeColor="text1"/>
          <w:sz w:val="18"/>
          <w:szCs w:val="18"/>
          <w:lang w:val="es-MX"/>
        </w:rPr>
        <w:t>Design</w:t>
      </w:r>
      <w:proofErr w:type="spellEnd"/>
      <w:r>
        <w:rPr>
          <w:rFonts w:ascii="Avenir" w:hAnsi="Avenir"/>
          <w:color w:val="000000" w:themeColor="text1"/>
          <w:sz w:val="18"/>
          <w:szCs w:val="18"/>
          <w:lang w:val="es-MX"/>
        </w:rPr>
        <w:t xml:space="preserve"> para desarrollar espectaculares campos de golf profesionales dentro de los diferentes destinos de Vidanta. Además, la empresa se enorgullece al aliarse con Grupo Salinas para organizar del 2022 al 2024 el Mexico Open at Vidanta, evento oficial del PGA TOUR, en el galardonado campo Vidanta Vallarta en Vidanta Nuevo Vallarta.</w:t>
      </w:r>
    </w:p>
    <w:p w14:paraId="00B8E23C" w14:textId="77777777" w:rsidR="00671E0E" w:rsidRDefault="00671E0E" w:rsidP="00671E0E">
      <w:pPr>
        <w:tabs>
          <w:tab w:val="left" w:pos="-12"/>
          <w:tab w:val="right" w:pos="9923"/>
        </w:tabs>
        <w:ind w:left="-993" w:right="-1085"/>
        <w:jc w:val="both"/>
        <w:rPr>
          <w:rFonts w:ascii="Avenir" w:hAnsi="Avenir"/>
          <w:color w:val="000000" w:themeColor="text1"/>
          <w:sz w:val="18"/>
          <w:szCs w:val="18"/>
          <w:lang w:val="es-MX"/>
        </w:rPr>
      </w:pPr>
    </w:p>
    <w:p w14:paraId="4BB5F9B5" w14:textId="77777777" w:rsidR="00671E0E" w:rsidRDefault="00671E0E" w:rsidP="00671E0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La división de bienes raíces de Grupo Vidanta ha construido y vendido más de 2.000 lujosas casas vacacionales y es responsable del desarrollo del primer aeropuerto construido por particulares en México, el Aeropuerto Internacional Mar de Cortés, en Puerto Peñasco.</w:t>
      </w:r>
    </w:p>
    <w:p w14:paraId="3CE3FE7A" w14:textId="3FD30B4C" w:rsidR="00DA73FB" w:rsidRDefault="00671E0E" w:rsidP="00A11F6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w:t>
      </w:r>
    </w:p>
    <w:p w14:paraId="7B87F58A" w14:textId="2D67715A" w:rsidR="00671E0E" w:rsidRDefault="00671E0E" w:rsidP="00A11F6E">
      <w:pPr>
        <w:tabs>
          <w:tab w:val="left" w:pos="-12"/>
          <w:tab w:val="right" w:pos="9923"/>
        </w:tabs>
        <w:ind w:left="-993" w:right="-1085"/>
        <w:jc w:val="both"/>
        <w:rPr>
          <w:rFonts w:ascii="Avenir" w:hAnsi="Avenir"/>
          <w:color w:val="000000" w:themeColor="text1"/>
          <w:sz w:val="18"/>
          <w:szCs w:val="18"/>
          <w:lang w:val="es-MX"/>
        </w:rPr>
      </w:pPr>
      <w:r>
        <w:rPr>
          <w:rFonts w:ascii="Avenir" w:hAnsi="Avenir"/>
          <w:color w:val="000000" w:themeColor="text1"/>
          <w:sz w:val="18"/>
          <w:szCs w:val="18"/>
          <w:lang w:val="es-MX"/>
        </w:rPr>
        <w:t xml:space="preserve">ambientales, avalados por autoridades mundiales como </w:t>
      </w:r>
      <w:proofErr w:type="spellStart"/>
      <w:r>
        <w:rPr>
          <w:rFonts w:ascii="Avenir" w:hAnsi="Avenir"/>
          <w:color w:val="000000" w:themeColor="text1"/>
          <w:sz w:val="18"/>
          <w:szCs w:val="18"/>
          <w:lang w:val="es-MX"/>
        </w:rPr>
        <w:t>EarthCheck</w:t>
      </w:r>
      <w:proofErr w:type="spellEnd"/>
      <w:r>
        <w:rPr>
          <w:rFonts w:ascii="Avenir" w:hAnsi="Avenir"/>
          <w:color w:val="000000" w:themeColor="text1"/>
          <w:sz w:val="18"/>
          <w:szCs w:val="18"/>
          <w:lang w:val="es-MX"/>
        </w:rPr>
        <w:t>, y a través de sus fundaciones sin fines de lucro, la Fundación Vidanta y la Fundación Delia Morán Vidanta.</w:t>
      </w:r>
      <w:r w:rsidR="00A11F6E">
        <w:rPr>
          <w:rFonts w:ascii="Avenir" w:hAnsi="Avenir"/>
          <w:color w:val="000000" w:themeColor="text1"/>
          <w:sz w:val="18"/>
          <w:szCs w:val="18"/>
          <w:lang w:val="es-MX"/>
        </w:rPr>
        <w:t xml:space="preserve"> </w:t>
      </w:r>
      <w:r>
        <w:rPr>
          <w:rFonts w:ascii="Avenir" w:hAnsi="Avenir"/>
          <w:color w:val="000000" w:themeColor="text1"/>
          <w:sz w:val="18"/>
          <w:szCs w:val="18"/>
          <w:lang w:val="es-MX"/>
        </w:rPr>
        <w:t>Visite </w:t>
      </w:r>
      <w:hyperlink r:id="rId8" w:tgtFrame="_blank" w:history="1">
        <w:r>
          <w:rPr>
            <w:rStyle w:val="Hyperlink"/>
            <w:rFonts w:ascii="Avenir" w:hAnsi="Avenir"/>
            <w:sz w:val="18"/>
            <w:szCs w:val="18"/>
            <w:lang w:val="es-MX"/>
          </w:rPr>
          <w:t>www.GrupoVidanta.com</w:t>
        </w:r>
      </w:hyperlink>
      <w:r>
        <w:rPr>
          <w:rFonts w:ascii="Avenir" w:hAnsi="Avenir"/>
          <w:color w:val="000000" w:themeColor="text1"/>
          <w:sz w:val="18"/>
          <w:szCs w:val="18"/>
          <w:lang w:val="es-MX"/>
        </w:rPr>
        <w:t xml:space="preserve"> o únase a la </w:t>
      </w:r>
      <w:r w:rsidR="00A11F6E">
        <w:rPr>
          <w:rFonts w:ascii="Avenir" w:hAnsi="Avenir"/>
          <w:color w:val="000000" w:themeColor="text1"/>
          <w:sz w:val="18"/>
          <w:szCs w:val="18"/>
          <w:lang w:val="es-MX"/>
        </w:rPr>
        <w:t>conversación</w:t>
      </w:r>
      <w:r>
        <w:rPr>
          <w:rFonts w:ascii="Avenir" w:hAnsi="Avenir"/>
          <w:color w:val="000000" w:themeColor="text1"/>
          <w:sz w:val="18"/>
          <w:szCs w:val="18"/>
          <w:lang w:val="es-MX"/>
        </w:rPr>
        <w:t xml:space="preserve"> en plataformas digitales con @Vidanta.</w:t>
      </w:r>
    </w:p>
    <w:p w14:paraId="646B2B3C" w14:textId="77777777" w:rsidR="00671E0E" w:rsidRPr="00DA73FB" w:rsidRDefault="00671E0E" w:rsidP="00094F42">
      <w:pPr>
        <w:tabs>
          <w:tab w:val="left" w:pos="-12"/>
          <w:tab w:val="right" w:pos="9923"/>
        </w:tabs>
        <w:ind w:left="-993" w:right="-1085"/>
        <w:jc w:val="both"/>
        <w:rPr>
          <w:rFonts w:ascii="Avenir" w:eastAsia="Avenir" w:hAnsi="Avenir" w:cs="Avenir"/>
          <w:b/>
          <w:color w:val="000000" w:themeColor="text1"/>
          <w:sz w:val="22"/>
          <w:szCs w:val="22"/>
        </w:rPr>
      </w:pPr>
    </w:p>
    <w:p w14:paraId="710E2A36" w14:textId="68F39A16"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r w:rsidRPr="00AE2841">
        <w:rPr>
          <w:rFonts w:ascii="Avenir" w:eastAsia="Avenir" w:hAnsi="Avenir" w:cs="Avenir"/>
          <w:b/>
          <w:color w:val="000000" w:themeColor="text1"/>
          <w:sz w:val="20"/>
          <w:szCs w:val="20"/>
        </w:rPr>
        <w:t>Acerca del PGA TOUR</w:t>
      </w:r>
    </w:p>
    <w:p w14:paraId="47765313"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rPr>
      </w:pPr>
      <w:r w:rsidRPr="00AE2841">
        <w:rPr>
          <w:rFonts w:ascii="Avenir" w:eastAsia="Avenir" w:hAnsi="Avenir" w:cs="Avenir"/>
          <w:color w:val="000000" w:themeColor="text1"/>
          <w:sz w:val="18"/>
          <w:szCs w:val="18"/>
        </w:rPr>
        <w:t>Al mostrar a los mejores jugadores de golf, el PGA TOUR involucra, inspira e impacta positivamente a nuestros fanáticos, socios y comunidades en todo el mundo. </w:t>
      </w:r>
    </w:p>
    <w:p w14:paraId="215DEAAD"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p>
    <w:p w14:paraId="2B00C278"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r w:rsidRPr="00AE2841">
        <w:rPr>
          <w:rFonts w:ascii="Avenir" w:eastAsia="Avenir" w:hAnsi="Avenir" w:cs="Avenir"/>
          <w:color w:val="000000" w:themeColor="text1"/>
          <w:sz w:val="18"/>
          <w:szCs w:val="18"/>
        </w:rPr>
        <w:t xml:space="preserve">El PGA TOUR, con sede en Ponte </w:t>
      </w:r>
      <w:proofErr w:type="spellStart"/>
      <w:r w:rsidRPr="00AE2841">
        <w:rPr>
          <w:rFonts w:ascii="Avenir" w:eastAsia="Avenir" w:hAnsi="Avenir" w:cs="Avenir"/>
          <w:color w:val="000000" w:themeColor="text1"/>
          <w:sz w:val="18"/>
          <w:szCs w:val="18"/>
        </w:rPr>
        <w:t>Vedra</w:t>
      </w:r>
      <w:proofErr w:type="spellEnd"/>
      <w:r w:rsidRPr="00AE2841">
        <w:rPr>
          <w:rFonts w:ascii="Avenir" w:eastAsia="Avenir" w:hAnsi="Avenir" w:cs="Avenir"/>
          <w:color w:val="000000" w:themeColor="text1"/>
          <w:sz w:val="18"/>
          <w:szCs w:val="18"/>
        </w:rPr>
        <w:t xml:space="preserve"> Beach, FL, </w:t>
      </w:r>
      <w:proofErr w:type="spellStart"/>
      <w:r w:rsidRPr="00AE2841">
        <w:rPr>
          <w:rFonts w:ascii="Avenir" w:eastAsia="Avenir" w:hAnsi="Avenir" w:cs="Avenir"/>
          <w:color w:val="000000" w:themeColor="text1"/>
          <w:sz w:val="18"/>
          <w:szCs w:val="18"/>
        </w:rPr>
        <w:t>co-sanciona</w:t>
      </w:r>
      <w:proofErr w:type="spellEnd"/>
      <w:r w:rsidRPr="00AE2841">
        <w:rPr>
          <w:rFonts w:ascii="Avenir" w:eastAsia="Avenir" w:hAnsi="Avenir" w:cs="Avenir"/>
          <w:color w:val="000000" w:themeColor="text1"/>
          <w:sz w:val="18"/>
          <w:szCs w:val="18"/>
        </w:rPr>
        <w:t xml:space="preserve"> los torneos del PGA TOUR, PGA TOUR Champions, Korn Ferry Tour, PGA TOUR Latinoamérica, y PGA TOUR Canadá. Los miembros del PGA TOUR representan a los mejores jugadores del mundo, provenientes de 28 países y territorios fuera de los Estados Unidos (90 miembros internacionales). El PGA TOUR tiene asociaciones de distribución nacional para la cobertura de transmisión en CBS, NBC y Golf </w:t>
      </w:r>
      <w:proofErr w:type="spellStart"/>
      <w:r w:rsidRPr="00AE2841">
        <w:rPr>
          <w:rFonts w:ascii="Avenir" w:eastAsia="Avenir" w:hAnsi="Avenir" w:cs="Avenir"/>
          <w:color w:val="000000" w:themeColor="text1"/>
          <w:sz w:val="18"/>
          <w:szCs w:val="18"/>
        </w:rPr>
        <w:t>Channel</w:t>
      </w:r>
      <w:proofErr w:type="spellEnd"/>
      <w:r w:rsidRPr="00AE2841">
        <w:rPr>
          <w:rFonts w:ascii="Avenir" w:eastAsia="Avenir" w:hAnsi="Avenir" w:cs="Avenir"/>
          <w:color w:val="000000" w:themeColor="text1"/>
          <w:sz w:val="18"/>
          <w:szCs w:val="18"/>
        </w:rPr>
        <w:t xml:space="preserve"> y transmisión de video por ESPN+. A nivel internacional, la cobertura de PGA TOUR está disponible en más de 200 países y territorios en 27 idiomas a través de 43 socios de transmisión locales, además de la plataforma de servicio de transmisión digital GOLFTV impulsada por PGA TOUR. Prácticamente todos los torneos se organizan como organizaciones sin fines de lucro para maximizar las donaciones caritativas y, hasta la fecha, los torneos en todos los Tours han generado más de $3.37 mil millones de dólares.</w:t>
      </w:r>
    </w:p>
    <w:p w14:paraId="57314458"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p>
    <w:p w14:paraId="1817BA24" w14:textId="77777777" w:rsidR="00094F42" w:rsidRPr="00AE2841" w:rsidRDefault="00094F42" w:rsidP="00094F42">
      <w:pPr>
        <w:tabs>
          <w:tab w:val="left" w:pos="-12"/>
          <w:tab w:val="right" w:pos="9923"/>
        </w:tabs>
        <w:ind w:left="-993" w:right="-1085"/>
        <w:jc w:val="both"/>
        <w:rPr>
          <w:rFonts w:ascii="Avenir" w:eastAsia="Avenir" w:hAnsi="Avenir" w:cs="Avenir"/>
          <w:color w:val="000000" w:themeColor="text1"/>
          <w:sz w:val="18"/>
          <w:szCs w:val="18"/>
        </w:rPr>
      </w:pPr>
      <w:r w:rsidRPr="00AE2841">
        <w:rPr>
          <w:rFonts w:ascii="Avenir" w:eastAsia="Avenir" w:hAnsi="Avenir" w:cs="Avenir"/>
          <w:color w:val="000000" w:themeColor="text1"/>
          <w:sz w:val="18"/>
          <w:szCs w:val="18"/>
        </w:rPr>
        <w:t xml:space="preserve">Los fans pueden seguir el PGA TOUR en </w:t>
      </w:r>
      <w:hyperlink r:id="rId9">
        <w:r w:rsidRPr="00AE2841">
          <w:rPr>
            <w:rFonts w:ascii="Avenir" w:eastAsia="Avenir" w:hAnsi="Avenir" w:cs="Avenir"/>
            <w:color w:val="000000" w:themeColor="text1"/>
            <w:sz w:val="18"/>
            <w:szCs w:val="18"/>
            <w:u w:val="single"/>
          </w:rPr>
          <w:t>PGATOUR.COM</w:t>
        </w:r>
      </w:hyperlink>
      <w:r w:rsidRPr="00AE2841">
        <w:rPr>
          <w:rFonts w:ascii="Avenir" w:eastAsia="Avenir" w:hAnsi="Avenir" w:cs="Avenir"/>
          <w:color w:val="000000" w:themeColor="text1"/>
          <w:sz w:val="18"/>
          <w:szCs w:val="18"/>
        </w:rPr>
        <w:t xml:space="preserve">, en la aplicación </w:t>
      </w:r>
      <w:hyperlink r:id="rId10">
        <w:r w:rsidRPr="00AE2841">
          <w:rPr>
            <w:rFonts w:ascii="Avenir" w:eastAsia="Avenir" w:hAnsi="Avenir" w:cs="Avenir"/>
            <w:color w:val="000000" w:themeColor="text1"/>
            <w:sz w:val="18"/>
            <w:szCs w:val="18"/>
            <w:u w:val="single"/>
          </w:rPr>
          <w:t>PGA TOUR app</w:t>
        </w:r>
      </w:hyperlink>
      <w:r w:rsidRPr="00AE2841">
        <w:rPr>
          <w:rFonts w:ascii="Avenir" w:eastAsia="Avenir" w:hAnsi="Avenir" w:cs="Avenir"/>
          <w:color w:val="000000" w:themeColor="text1"/>
          <w:sz w:val="18"/>
          <w:szCs w:val="18"/>
          <w:u w:val="single"/>
        </w:rPr>
        <w:t xml:space="preserve"> </w:t>
      </w:r>
      <w:r w:rsidRPr="00AE2841">
        <w:rPr>
          <w:rFonts w:ascii="Avenir" w:eastAsia="Avenir" w:hAnsi="Avenir" w:cs="Avenir"/>
          <w:color w:val="000000" w:themeColor="text1"/>
          <w:sz w:val="18"/>
          <w:szCs w:val="18"/>
        </w:rPr>
        <w:t xml:space="preserve">y en las redes sociales, </w:t>
      </w:r>
      <w:hyperlink r:id="rId11">
        <w:r w:rsidRPr="00AE2841">
          <w:rPr>
            <w:rFonts w:ascii="Avenir" w:eastAsia="Avenir" w:hAnsi="Avenir" w:cs="Avenir"/>
            <w:color w:val="000000" w:themeColor="text1"/>
            <w:sz w:val="18"/>
            <w:szCs w:val="18"/>
            <w:u w:val="single"/>
          </w:rPr>
          <w:t>Facebook</w:t>
        </w:r>
      </w:hyperlink>
      <w:r w:rsidRPr="00AE2841">
        <w:rPr>
          <w:rFonts w:ascii="Avenir" w:eastAsia="Avenir" w:hAnsi="Avenir" w:cs="Avenir"/>
          <w:color w:val="000000" w:themeColor="text1"/>
          <w:sz w:val="18"/>
          <w:szCs w:val="18"/>
        </w:rPr>
        <w:t xml:space="preserve">, Instagram (en </w:t>
      </w:r>
      <w:hyperlink r:id="rId12">
        <w:r w:rsidRPr="00AE2841">
          <w:rPr>
            <w:rFonts w:ascii="Avenir" w:eastAsia="Avenir" w:hAnsi="Avenir" w:cs="Avenir"/>
            <w:color w:val="000000" w:themeColor="text1"/>
            <w:sz w:val="18"/>
            <w:szCs w:val="18"/>
            <w:u w:val="single"/>
          </w:rPr>
          <w:t>Inglés</w:t>
        </w:r>
      </w:hyperlink>
      <w:r w:rsidRPr="00AE2841">
        <w:rPr>
          <w:rFonts w:ascii="Avenir" w:eastAsia="Avenir" w:hAnsi="Avenir" w:cs="Avenir"/>
          <w:color w:val="000000" w:themeColor="text1"/>
          <w:sz w:val="18"/>
          <w:szCs w:val="18"/>
        </w:rPr>
        <w:t xml:space="preserve">, </w:t>
      </w:r>
      <w:hyperlink r:id="rId13">
        <w:r w:rsidRPr="00AE2841">
          <w:rPr>
            <w:rFonts w:ascii="Avenir" w:eastAsia="Avenir" w:hAnsi="Avenir" w:cs="Avenir"/>
            <w:color w:val="000000" w:themeColor="text1"/>
            <w:sz w:val="18"/>
            <w:szCs w:val="18"/>
            <w:u w:val="single"/>
          </w:rPr>
          <w:t>Español</w:t>
        </w:r>
      </w:hyperlink>
      <w:r w:rsidRPr="00AE2841">
        <w:rPr>
          <w:rFonts w:ascii="Avenir" w:eastAsia="Avenir" w:hAnsi="Avenir" w:cs="Avenir"/>
          <w:color w:val="000000" w:themeColor="text1"/>
          <w:sz w:val="18"/>
          <w:szCs w:val="18"/>
        </w:rPr>
        <w:t xml:space="preserve"> y </w:t>
      </w:r>
      <w:hyperlink r:id="rId14">
        <w:proofErr w:type="spellStart"/>
        <w:r w:rsidRPr="00AE2841">
          <w:rPr>
            <w:rFonts w:ascii="Avenir" w:eastAsia="Avenir" w:hAnsi="Avenir" w:cs="Avenir"/>
            <w:color w:val="000000" w:themeColor="text1"/>
            <w:sz w:val="18"/>
            <w:szCs w:val="18"/>
            <w:u w:val="single"/>
          </w:rPr>
          <w:t>Korean</w:t>
        </w:r>
      </w:hyperlink>
      <w:r w:rsidRPr="00AE2841">
        <w:rPr>
          <w:rFonts w:ascii="Avenir" w:eastAsia="Avenir" w:hAnsi="Avenir" w:cs="Avenir"/>
          <w:color w:val="000000" w:themeColor="text1"/>
          <w:sz w:val="18"/>
          <w:szCs w:val="18"/>
          <w:u w:val="single"/>
        </w:rPr>
        <w:t>o</w:t>
      </w:r>
      <w:proofErr w:type="spellEnd"/>
      <w:r w:rsidRPr="00AE2841">
        <w:rPr>
          <w:rFonts w:ascii="Avenir" w:eastAsia="Avenir" w:hAnsi="Avenir" w:cs="Avenir"/>
          <w:color w:val="000000" w:themeColor="text1"/>
          <w:sz w:val="18"/>
          <w:szCs w:val="18"/>
          <w:u w:val="single"/>
        </w:rPr>
        <w:t>)</w:t>
      </w:r>
      <w:r w:rsidRPr="00AE2841">
        <w:rPr>
          <w:rFonts w:ascii="Avenir" w:eastAsia="Avenir" w:hAnsi="Avenir" w:cs="Avenir"/>
          <w:color w:val="000000" w:themeColor="text1"/>
          <w:sz w:val="18"/>
          <w:szCs w:val="18"/>
        </w:rPr>
        <w:t xml:space="preserve">, </w:t>
      </w:r>
      <w:hyperlink r:id="rId15">
        <w:r w:rsidRPr="00AE2841">
          <w:rPr>
            <w:rFonts w:ascii="Avenir" w:eastAsia="Avenir" w:hAnsi="Avenir" w:cs="Avenir"/>
            <w:color w:val="000000" w:themeColor="text1"/>
            <w:sz w:val="18"/>
            <w:szCs w:val="18"/>
            <w:u w:val="single"/>
          </w:rPr>
          <w:t>LinkedIn</w:t>
        </w:r>
      </w:hyperlink>
      <w:r w:rsidRPr="00AE2841">
        <w:rPr>
          <w:rFonts w:ascii="Avenir" w:eastAsia="Avenir" w:hAnsi="Avenir" w:cs="Avenir"/>
          <w:color w:val="000000" w:themeColor="text1"/>
          <w:sz w:val="18"/>
          <w:szCs w:val="18"/>
        </w:rPr>
        <w:t xml:space="preserve">, </w:t>
      </w:r>
      <w:hyperlink r:id="rId16">
        <w:proofErr w:type="spellStart"/>
        <w:r w:rsidRPr="00AE2841">
          <w:rPr>
            <w:rFonts w:ascii="Avenir" w:eastAsia="Avenir" w:hAnsi="Avenir" w:cs="Avenir"/>
            <w:color w:val="000000" w:themeColor="text1"/>
            <w:sz w:val="18"/>
            <w:szCs w:val="18"/>
            <w:u w:val="single"/>
          </w:rPr>
          <w:t>TikTok</w:t>
        </w:r>
        <w:proofErr w:type="spellEnd"/>
      </w:hyperlink>
      <w:r w:rsidRPr="00AE2841">
        <w:rPr>
          <w:rFonts w:ascii="Avenir" w:eastAsia="Avenir" w:hAnsi="Avenir" w:cs="Avenir"/>
          <w:color w:val="000000" w:themeColor="text1"/>
          <w:sz w:val="18"/>
          <w:szCs w:val="18"/>
          <w:u w:val="single"/>
        </w:rPr>
        <w:t xml:space="preserve">, </w:t>
      </w:r>
      <w:hyperlink r:id="rId17">
        <w:r w:rsidRPr="00AE2841">
          <w:rPr>
            <w:rFonts w:ascii="Avenir" w:eastAsia="Avenir" w:hAnsi="Avenir" w:cs="Avenir"/>
            <w:color w:val="000000" w:themeColor="text1"/>
            <w:sz w:val="18"/>
            <w:szCs w:val="18"/>
            <w:u w:val="single"/>
          </w:rPr>
          <w:t>Twitter</w:t>
        </w:r>
      </w:hyperlink>
      <w:r w:rsidRPr="00AE2841">
        <w:rPr>
          <w:rFonts w:ascii="Avenir" w:eastAsia="Avenir" w:hAnsi="Avenir" w:cs="Avenir"/>
          <w:color w:val="000000" w:themeColor="text1"/>
          <w:sz w:val="18"/>
          <w:szCs w:val="18"/>
        </w:rPr>
        <w:t xml:space="preserve">, </w:t>
      </w:r>
      <w:hyperlink r:id="rId18" w:anchor="rd">
        <w:r w:rsidRPr="00AE2841">
          <w:rPr>
            <w:rFonts w:ascii="Avenir" w:eastAsia="Avenir" w:hAnsi="Avenir" w:cs="Avenir"/>
            <w:color w:val="000000" w:themeColor="text1"/>
            <w:sz w:val="18"/>
            <w:szCs w:val="18"/>
            <w:u w:val="single"/>
          </w:rPr>
          <w:t>WeChat</w:t>
        </w:r>
      </w:hyperlink>
      <w:r w:rsidRPr="00AE2841">
        <w:rPr>
          <w:rFonts w:ascii="Avenir" w:eastAsia="Avenir" w:hAnsi="Avenir" w:cs="Avenir"/>
          <w:color w:val="000000" w:themeColor="text1"/>
          <w:sz w:val="18"/>
          <w:szCs w:val="18"/>
        </w:rPr>
        <w:t xml:space="preserve">, </w:t>
      </w:r>
      <w:hyperlink r:id="rId19">
        <w:r w:rsidRPr="00AE2841">
          <w:rPr>
            <w:rFonts w:ascii="Avenir" w:eastAsia="Avenir" w:hAnsi="Avenir" w:cs="Avenir"/>
            <w:color w:val="000000" w:themeColor="text1"/>
            <w:sz w:val="18"/>
            <w:szCs w:val="18"/>
            <w:u w:val="single"/>
          </w:rPr>
          <w:t>Weibo</w:t>
        </w:r>
      </w:hyperlink>
      <w:r w:rsidRPr="00AE2841">
        <w:rPr>
          <w:rFonts w:ascii="Avenir" w:eastAsia="Avenir" w:hAnsi="Avenir" w:cs="Avenir"/>
          <w:color w:val="000000" w:themeColor="text1"/>
          <w:sz w:val="18"/>
          <w:szCs w:val="18"/>
        </w:rPr>
        <w:t xml:space="preserve">, </w:t>
      </w:r>
      <w:hyperlink r:id="rId20" w:anchor="mid=6310584897">
        <w:proofErr w:type="spellStart"/>
        <w:r w:rsidRPr="00AE2841">
          <w:rPr>
            <w:rFonts w:ascii="Avenir" w:eastAsia="Avenir" w:hAnsi="Avenir" w:cs="Avenir"/>
            <w:color w:val="000000" w:themeColor="text1"/>
            <w:sz w:val="18"/>
            <w:szCs w:val="18"/>
            <w:u w:val="single"/>
          </w:rPr>
          <w:t>Toutiao</w:t>
        </w:r>
        <w:proofErr w:type="spellEnd"/>
      </w:hyperlink>
      <w:r w:rsidRPr="00AE2841">
        <w:rPr>
          <w:rFonts w:ascii="Avenir" w:eastAsia="Avenir" w:hAnsi="Avenir" w:cs="Avenir"/>
          <w:color w:val="000000" w:themeColor="text1"/>
          <w:sz w:val="18"/>
          <w:szCs w:val="18"/>
        </w:rPr>
        <w:t xml:space="preserve">, </w:t>
      </w:r>
      <w:hyperlink r:id="rId21">
        <w:proofErr w:type="spellStart"/>
        <w:r w:rsidRPr="00AE2841">
          <w:rPr>
            <w:rFonts w:ascii="Avenir" w:eastAsia="Avenir" w:hAnsi="Avenir" w:cs="Avenir"/>
            <w:color w:val="000000" w:themeColor="text1"/>
            <w:sz w:val="18"/>
            <w:szCs w:val="18"/>
            <w:u w:val="single"/>
          </w:rPr>
          <w:t>Douyin</w:t>
        </w:r>
        <w:proofErr w:type="spellEnd"/>
      </w:hyperlink>
      <w:r w:rsidRPr="00AE2841">
        <w:rPr>
          <w:rFonts w:ascii="Avenir" w:eastAsia="Avenir" w:hAnsi="Avenir" w:cs="Avenir"/>
          <w:color w:val="000000" w:themeColor="text1"/>
          <w:sz w:val="18"/>
          <w:szCs w:val="18"/>
        </w:rPr>
        <w:t xml:space="preserve"> y </w:t>
      </w:r>
      <w:hyperlink r:id="rId22" w:anchor="mst_challenge=amJN5R0IeHY7hhGr-bGyFiYqhvNvO5PZlQxUFPCQHmw">
        <w:r w:rsidRPr="00AE2841">
          <w:rPr>
            <w:rFonts w:ascii="Avenir" w:eastAsia="Avenir" w:hAnsi="Avenir" w:cs="Avenir"/>
            <w:color w:val="000000" w:themeColor="text1"/>
            <w:sz w:val="18"/>
            <w:szCs w:val="18"/>
            <w:u w:val="single"/>
          </w:rPr>
          <w:t>LINE</w:t>
        </w:r>
      </w:hyperlink>
      <w:r w:rsidRPr="00AE2841">
        <w:rPr>
          <w:rFonts w:ascii="Avenir" w:eastAsia="Avenir" w:hAnsi="Avenir" w:cs="Avenir"/>
          <w:color w:val="000000" w:themeColor="text1"/>
          <w:sz w:val="18"/>
          <w:szCs w:val="18"/>
        </w:rPr>
        <w:t>.</w:t>
      </w:r>
    </w:p>
    <w:p w14:paraId="1CD55097" w14:textId="77777777" w:rsidR="003D07E7" w:rsidRPr="00DA73FB" w:rsidRDefault="003D07E7" w:rsidP="003D07E7">
      <w:pPr>
        <w:tabs>
          <w:tab w:val="left" w:pos="-12"/>
          <w:tab w:val="right" w:pos="9923"/>
        </w:tabs>
        <w:ind w:right="-1085"/>
        <w:jc w:val="both"/>
        <w:rPr>
          <w:rFonts w:ascii="Avenir" w:eastAsia="Avenir" w:hAnsi="Avenir" w:cs="Avenir"/>
          <w:color w:val="000000" w:themeColor="text1"/>
          <w:sz w:val="22"/>
          <w:szCs w:val="22"/>
        </w:rPr>
      </w:pPr>
    </w:p>
    <w:p w14:paraId="549122C2" w14:textId="77777777" w:rsidR="00094F42" w:rsidRPr="00AE2841" w:rsidRDefault="00094F42" w:rsidP="00094F42">
      <w:pPr>
        <w:tabs>
          <w:tab w:val="left" w:pos="-12"/>
          <w:tab w:val="right" w:pos="9923"/>
        </w:tabs>
        <w:ind w:left="-993" w:right="-1085"/>
        <w:jc w:val="both"/>
        <w:rPr>
          <w:rFonts w:ascii="Avenir" w:hAnsi="Avenir"/>
          <w:b/>
          <w:bCs/>
          <w:sz w:val="20"/>
          <w:szCs w:val="20"/>
        </w:rPr>
      </w:pPr>
      <w:r w:rsidRPr="00AE2841">
        <w:rPr>
          <w:rFonts w:ascii="Avenir" w:hAnsi="Avenir"/>
          <w:b/>
          <w:bCs/>
          <w:sz w:val="20"/>
          <w:szCs w:val="20"/>
        </w:rPr>
        <w:t xml:space="preserve">Acerca de la Federación Mexicana de Golf A.C. (FMG) </w:t>
      </w:r>
    </w:p>
    <w:p w14:paraId="5EEF4EB5" w14:textId="77777777" w:rsidR="00094F42" w:rsidRPr="00AE2841" w:rsidRDefault="00094F42" w:rsidP="00094F42">
      <w:pPr>
        <w:tabs>
          <w:tab w:val="left" w:pos="-12"/>
          <w:tab w:val="right" w:pos="9923"/>
        </w:tabs>
        <w:ind w:left="-993" w:right="-1085"/>
        <w:jc w:val="both"/>
        <w:rPr>
          <w:rFonts w:ascii="Avenir" w:hAnsi="Avenir"/>
          <w:sz w:val="18"/>
          <w:szCs w:val="18"/>
        </w:rPr>
      </w:pPr>
      <w:r w:rsidRPr="00AE2841">
        <w:rPr>
          <w:rFonts w:ascii="Avenir" w:hAnsi="Avenir"/>
          <w:sz w:val="18"/>
          <w:szCs w:val="18"/>
        </w:rPr>
        <w:t>La Federación Mexicana de Golf A.C. es la máxima instancia y autoridad técnica de la disciplina del golf en el territorio nacional y lo representa en todas sus modalidades y especialidades. Fue fundada en 1926 con el objetivo de unificar criterios para llevar a cabo campeonatos nacionales. Hoy en día la FMG afilia a más de 130 clubes y campos en toda la República Mexicana agrupados, en siete asociaciones regionales.</w:t>
      </w:r>
    </w:p>
    <w:p w14:paraId="1DAB549E" w14:textId="77777777" w:rsidR="00094F42" w:rsidRPr="00AE2841" w:rsidRDefault="00094F42" w:rsidP="00094F42">
      <w:pPr>
        <w:tabs>
          <w:tab w:val="left" w:pos="-12"/>
          <w:tab w:val="right" w:pos="9923"/>
        </w:tabs>
        <w:ind w:left="-993" w:right="-1085"/>
        <w:jc w:val="both"/>
        <w:rPr>
          <w:rFonts w:ascii="Avenir" w:hAnsi="Avenir"/>
          <w:sz w:val="18"/>
          <w:szCs w:val="18"/>
        </w:rPr>
      </w:pPr>
      <w:r w:rsidRPr="00AE2841">
        <w:rPr>
          <w:rFonts w:ascii="Avenir" w:hAnsi="Avenir"/>
          <w:sz w:val="18"/>
          <w:szCs w:val="18"/>
        </w:rPr>
        <w:t xml:space="preserve"> </w:t>
      </w:r>
    </w:p>
    <w:p w14:paraId="50D9E33A" w14:textId="77777777" w:rsidR="00094F42" w:rsidRPr="00AE2841" w:rsidRDefault="00094F42" w:rsidP="00094F42">
      <w:pPr>
        <w:tabs>
          <w:tab w:val="left" w:pos="-12"/>
          <w:tab w:val="right" w:pos="9923"/>
        </w:tabs>
        <w:ind w:left="-993" w:right="-1085"/>
        <w:jc w:val="both"/>
        <w:rPr>
          <w:rFonts w:ascii="Avenir" w:hAnsi="Avenir"/>
          <w:sz w:val="18"/>
          <w:szCs w:val="18"/>
        </w:rPr>
      </w:pPr>
      <w:r w:rsidRPr="00AE2841">
        <w:rPr>
          <w:rFonts w:ascii="Avenir" w:hAnsi="Avenir"/>
          <w:sz w:val="18"/>
          <w:szCs w:val="18"/>
        </w:rPr>
        <w:t>Entre sus estatutos destacan los siguientes puntos: 1. Fomentar el desarrollo del golf en México 2. Cuidar la observancia de las reglas en su mejor cumplimiento. 3. Representar a los clubes afiliados ante instituciones públicas y privadas. 4. Promover, reglamentar, autorizar y organizar las competencias de golf dentro del país y fuera de él. 5. Autorizar la participación de jugadores internacionales en las competencias dentro del país. 6. Velar por los principios de ética del golf.</w:t>
      </w:r>
    </w:p>
    <w:p w14:paraId="51EEF9E4" w14:textId="77777777" w:rsidR="00094F42" w:rsidRPr="00AE2841" w:rsidRDefault="00094F42" w:rsidP="00094F42">
      <w:pPr>
        <w:tabs>
          <w:tab w:val="left" w:pos="-12"/>
          <w:tab w:val="right" w:pos="9923"/>
        </w:tabs>
        <w:ind w:left="-993" w:right="-1085"/>
        <w:jc w:val="both"/>
        <w:rPr>
          <w:rFonts w:ascii="Avenir" w:hAnsi="Avenir"/>
          <w:sz w:val="18"/>
          <w:szCs w:val="18"/>
        </w:rPr>
      </w:pPr>
    </w:p>
    <w:p w14:paraId="00000051" w14:textId="74745E83" w:rsidR="00F67FCD" w:rsidRPr="00A11F6E" w:rsidRDefault="00094F42" w:rsidP="00A11F6E">
      <w:pPr>
        <w:tabs>
          <w:tab w:val="left" w:pos="-12"/>
          <w:tab w:val="right" w:pos="9923"/>
        </w:tabs>
        <w:ind w:left="-993" w:right="-1085"/>
        <w:jc w:val="both"/>
        <w:rPr>
          <w:rFonts w:ascii="Avenir" w:hAnsi="Avenir"/>
          <w:sz w:val="18"/>
          <w:szCs w:val="18"/>
          <w:lang w:val="es-MX"/>
        </w:rPr>
      </w:pPr>
      <w:r w:rsidRPr="00AE2841">
        <w:rPr>
          <w:rFonts w:ascii="Avenir" w:hAnsi="Avenir"/>
          <w:sz w:val="18"/>
          <w:szCs w:val="18"/>
          <w:lang w:val="es-MX"/>
        </w:rPr>
        <w:t>Sitio web: https://fmg.org.mx Twitter: @FedMexGolf Facebook: Fed Mex Golf Instagram: @FedMexGolf #TodosSomosFederación</w:t>
      </w:r>
    </w:p>
    <w:sectPr w:rsidR="00F67FCD" w:rsidRPr="00A11F6E">
      <w:headerReference w:type="even" r:id="rId23"/>
      <w:headerReference w:type="default" r:id="rId24"/>
      <w:footerReference w:type="even" r:id="rId25"/>
      <w:footerReference w:type="default" r:id="rId26"/>
      <w:headerReference w:type="first" r:id="rId27"/>
      <w:footerReference w:type="first" r:id="rId28"/>
      <w:pgSz w:w="12240" w:h="15840"/>
      <w:pgMar w:top="1411" w:right="1699" w:bottom="1411" w:left="169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69D4" w14:textId="77777777" w:rsidR="00A04CCA" w:rsidRDefault="00A04CCA">
      <w:r>
        <w:separator/>
      </w:r>
    </w:p>
  </w:endnote>
  <w:endnote w:type="continuationSeparator" w:id="0">
    <w:p w14:paraId="1AE316A1" w14:textId="77777777" w:rsidR="00A04CCA" w:rsidRDefault="00A0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B05030202030202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Helvetica Neue">
    <w:altName w:val="Sylfaen"/>
    <w:charset w:val="00"/>
    <w:family w:val="roman"/>
    <w:pitch w:val="default"/>
  </w:font>
  <w:font w:name="Avenir Next LT Pro">
    <w:altName w:val="Calibri"/>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F67FCD" w:rsidRDefault="00F67FC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F67FCD" w:rsidRDefault="00F67FC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F67FCD" w:rsidRDefault="00F67FC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CE99" w14:textId="77777777" w:rsidR="00A04CCA" w:rsidRDefault="00A04CCA">
      <w:r>
        <w:separator/>
      </w:r>
    </w:p>
  </w:footnote>
  <w:footnote w:type="continuationSeparator" w:id="0">
    <w:p w14:paraId="4BE2F73A" w14:textId="77777777" w:rsidR="00A04CCA" w:rsidRDefault="00A0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F67FCD" w:rsidRDefault="00000000">
    <w:pPr>
      <w:pBdr>
        <w:top w:val="nil"/>
        <w:left w:val="nil"/>
        <w:bottom w:val="nil"/>
        <w:right w:val="nil"/>
        <w:between w:val="nil"/>
      </w:pBdr>
      <w:tabs>
        <w:tab w:val="center" w:pos="4419"/>
        <w:tab w:val="right" w:pos="8838"/>
      </w:tabs>
      <w:rPr>
        <w:color w:val="000000"/>
      </w:rPr>
    </w:pPr>
    <w:r>
      <w:rPr>
        <w:color w:val="000000"/>
      </w:rPr>
      <w:pict w14:anchorId="4929F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67FCD" w:rsidRDefault="00000000">
    <w:pPr>
      <w:pBdr>
        <w:top w:val="nil"/>
        <w:left w:val="nil"/>
        <w:bottom w:val="nil"/>
        <w:right w:val="nil"/>
        <w:between w:val="nil"/>
      </w:pBdr>
      <w:tabs>
        <w:tab w:val="center" w:pos="4419"/>
        <w:tab w:val="right" w:pos="8838"/>
      </w:tabs>
      <w:rPr>
        <w:color w:val="000000"/>
      </w:rPr>
    </w:pPr>
    <w:r>
      <w:rPr>
        <w:color w:val="000000"/>
      </w:rPr>
      <w:pict w14:anchorId="4306F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F67FCD" w:rsidRDefault="00000000">
    <w:pPr>
      <w:pBdr>
        <w:top w:val="nil"/>
        <w:left w:val="nil"/>
        <w:bottom w:val="nil"/>
        <w:right w:val="nil"/>
        <w:between w:val="nil"/>
      </w:pBdr>
      <w:tabs>
        <w:tab w:val="center" w:pos="4419"/>
        <w:tab w:val="right" w:pos="8838"/>
      </w:tabs>
      <w:rPr>
        <w:color w:val="000000"/>
      </w:rPr>
    </w:pPr>
    <w:r>
      <w:rPr>
        <w:color w:val="000000"/>
      </w:rPr>
      <w:pict w14:anchorId="375E3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CD"/>
    <w:rsid w:val="00010FEF"/>
    <w:rsid w:val="00094F42"/>
    <w:rsid w:val="000E35CC"/>
    <w:rsid w:val="00122D33"/>
    <w:rsid w:val="0033742D"/>
    <w:rsid w:val="0035740A"/>
    <w:rsid w:val="00362268"/>
    <w:rsid w:val="003D07E7"/>
    <w:rsid w:val="003D2152"/>
    <w:rsid w:val="004324E4"/>
    <w:rsid w:val="005112AD"/>
    <w:rsid w:val="005324D6"/>
    <w:rsid w:val="0055030B"/>
    <w:rsid w:val="00572672"/>
    <w:rsid w:val="005E23FE"/>
    <w:rsid w:val="005F56C1"/>
    <w:rsid w:val="00615665"/>
    <w:rsid w:val="00671E0E"/>
    <w:rsid w:val="007C3E2E"/>
    <w:rsid w:val="007C416E"/>
    <w:rsid w:val="007D168B"/>
    <w:rsid w:val="008F5226"/>
    <w:rsid w:val="009631AB"/>
    <w:rsid w:val="00981F4C"/>
    <w:rsid w:val="00987076"/>
    <w:rsid w:val="00A0465B"/>
    <w:rsid w:val="00A04CCA"/>
    <w:rsid w:val="00A0792A"/>
    <w:rsid w:val="00A11F6E"/>
    <w:rsid w:val="00A45A78"/>
    <w:rsid w:val="00A73342"/>
    <w:rsid w:val="00B20183"/>
    <w:rsid w:val="00BA0A96"/>
    <w:rsid w:val="00BF2126"/>
    <w:rsid w:val="00C44E2E"/>
    <w:rsid w:val="00D855B8"/>
    <w:rsid w:val="00DA73FB"/>
    <w:rsid w:val="00DB4E6F"/>
    <w:rsid w:val="00DD28A6"/>
    <w:rsid w:val="00EC2BE3"/>
    <w:rsid w:val="00F26758"/>
    <w:rsid w:val="00F56CB5"/>
    <w:rsid w:val="00F67FCD"/>
    <w:rsid w:val="00F82C14"/>
    <w:rsid w:val="00FB19E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E104"/>
  <w15:docId w15:val="{3E48FAB1-702B-9C4B-AB7B-0F49F34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87F91"/>
    <w:rPr>
      <w:color w:val="0000FF" w:themeColor="hyperlink"/>
      <w:u w:val="single"/>
    </w:rPr>
  </w:style>
  <w:style w:type="character" w:styleId="UnresolvedMention">
    <w:name w:val="Unresolved Mention"/>
    <w:basedOn w:val="DefaultParagraphFont"/>
    <w:uiPriority w:val="99"/>
    <w:semiHidden/>
    <w:unhideWhenUsed/>
    <w:rsid w:val="00B87F91"/>
    <w:rPr>
      <w:color w:val="605E5C"/>
      <w:shd w:val="clear" w:color="auto" w:fill="E1DFDD"/>
    </w:rPr>
  </w:style>
  <w:style w:type="paragraph" w:customStyle="1" w:styleId="Default">
    <w:name w:val="Default"/>
    <w:rsid w:val="0035740A"/>
    <w:pPr>
      <w:autoSpaceDE w:val="0"/>
      <w:autoSpaceDN w:val="0"/>
      <w:adjustRightInd w:val="0"/>
    </w:pPr>
    <w:rPr>
      <w:rFonts w:ascii="Avenir" w:hAnsi="Avenir" w:cs="Avenir"/>
      <w:color w:val="000000"/>
      <w:lang w:val="en-US"/>
    </w:rPr>
  </w:style>
  <w:style w:type="paragraph" w:customStyle="1" w:styleId="Cuerpo">
    <w:name w:val="Cuerpo"/>
    <w:rsid w:val="009631AB"/>
    <w:pPr>
      <w:pBdr>
        <w:top w:val="nil"/>
        <w:left w:val="nil"/>
        <w:bottom w:val="nil"/>
        <w:right w:val="nil"/>
        <w:between w:val="nil"/>
        <w:bar w:val="nil"/>
      </w:pBdr>
    </w:pPr>
    <w:rPr>
      <w:rFonts w:eastAsia="Arial Unicode MS" w:cs="Arial Unicode MS"/>
      <w:color w:val="000000"/>
      <w:u w:color="000000"/>
      <w:bdr w:val="nil"/>
      <w:lang w:val="en-US" w:eastAsia="en-US"/>
      <w14:textOutline w14:w="0" w14:cap="flat" w14:cmpd="sng" w14:algn="ctr">
        <w14:noFill/>
        <w14:prstDash w14:val="solid"/>
        <w14:bevel/>
      </w14:textOutline>
    </w:rPr>
  </w:style>
  <w:style w:type="character" w:customStyle="1" w:styleId="Ninguno">
    <w:name w:val="Ninguno"/>
    <w:rsid w:val="009631AB"/>
  </w:style>
  <w:style w:type="character" w:customStyle="1" w:styleId="Hyperlink0">
    <w:name w:val="Hyperlink.0"/>
    <w:basedOn w:val="Ninguno"/>
    <w:rsid w:val="009631AB"/>
    <w:rPr>
      <w:rFonts w:ascii="Calibri" w:eastAsia="Calibri" w:hAnsi="Calibri" w:cs="Calibri"/>
      <w:outline w:val="0"/>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26746">
      <w:bodyDiv w:val="1"/>
      <w:marLeft w:val="0"/>
      <w:marRight w:val="0"/>
      <w:marTop w:val="0"/>
      <w:marBottom w:val="0"/>
      <w:divBdr>
        <w:top w:val="none" w:sz="0" w:space="0" w:color="auto"/>
        <w:left w:val="none" w:sz="0" w:space="0" w:color="auto"/>
        <w:bottom w:val="none" w:sz="0" w:space="0" w:color="auto"/>
        <w:right w:val="none" w:sz="0" w:space="0" w:color="auto"/>
      </w:divBdr>
    </w:div>
    <w:div w:id="288974396">
      <w:bodyDiv w:val="1"/>
      <w:marLeft w:val="0"/>
      <w:marRight w:val="0"/>
      <w:marTop w:val="0"/>
      <w:marBottom w:val="0"/>
      <w:divBdr>
        <w:top w:val="none" w:sz="0" w:space="0" w:color="auto"/>
        <w:left w:val="none" w:sz="0" w:space="0" w:color="auto"/>
        <w:bottom w:val="none" w:sz="0" w:space="0" w:color="auto"/>
        <w:right w:val="none" w:sz="0" w:space="0" w:color="auto"/>
      </w:divBdr>
    </w:div>
    <w:div w:id="634871710">
      <w:bodyDiv w:val="1"/>
      <w:marLeft w:val="0"/>
      <w:marRight w:val="0"/>
      <w:marTop w:val="0"/>
      <w:marBottom w:val="0"/>
      <w:divBdr>
        <w:top w:val="none" w:sz="0" w:space="0" w:color="auto"/>
        <w:left w:val="none" w:sz="0" w:space="0" w:color="auto"/>
        <w:bottom w:val="none" w:sz="0" w:space="0" w:color="auto"/>
        <w:right w:val="none" w:sz="0" w:space="0" w:color="auto"/>
      </w:divBdr>
    </w:div>
    <w:div w:id="1164053233">
      <w:bodyDiv w:val="1"/>
      <w:marLeft w:val="0"/>
      <w:marRight w:val="0"/>
      <w:marTop w:val="0"/>
      <w:marBottom w:val="0"/>
      <w:divBdr>
        <w:top w:val="none" w:sz="0" w:space="0" w:color="auto"/>
        <w:left w:val="none" w:sz="0" w:space="0" w:color="auto"/>
        <w:bottom w:val="none" w:sz="0" w:space="0" w:color="auto"/>
        <w:right w:val="none" w:sz="0" w:space="0" w:color="auto"/>
      </w:divBdr>
    </w:div>
    <w:div w:id="1592396032">
      <w:bodyDiv w:val="1"/>
      <w:marLeft w:val="0"/>
      <w:marRight w:val="0"/>
      <w:marTop w:val="0"/>
      <w:marBottom w:val="0"/>
      <w:divBdr>
        <w:top w:val="none" w:sz="0" w:space="0" w:color="auto"/>
        <w:left w:val="none" w:sz="0" w:space="0" w:color="auto"/>
        <w:bottom w:val="none" w:sz="0" w:space="0" w:color="auto"/>
        <w:right w:val="none" w:sz="0" w:space="0" w:color="auto"/>
      </w:divBdr>
    </w:div>
    <w:div w:id="1714646190">
      <w:bodyDiv w:val="1"/>
      <w:marLeft w:val="0"/>
      <w:marRight w:val="0"/>
      <w:marTop w:val="0"/>
      <w:marBottom w:val="0"/>
      <w:divBdr>
        <w:top w:val="none" w:sz="0" w:space="0" w:color="auto"/>
        <w:left w:val="none" w:sz="0" w:space="0" w:color="auto"/>
        <w:bottom w:val="none" w:sz="0" w:space="0" w:color="auto"/>
        <w:right w:val="none" w:sz="0" w:space="0" w:color="auto"/>
      </w:divBdr>
    </w:div>
    <w:div w:id="1789202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vidanta.com/" TargetMode="External"/><Relationship Id="rId13" Type="http://schemas.openxmlformats.org/officeDocument/2006/relationships/hyperlink" Target="https://www.instagram.com/pgatouresp/" TargetMode="External"/><Relationship Id="rId18" Type="http://schemas.openxmlformats.org/officeDocument/2006/relationships/hyperlink" Target="https://mp.weixin.qq.com/s?__biz=MjM5NjMwNTMzMw==&amp;mid=2651657457&amp;idx=1&amp;sn=88a9d97dee9fd0eb350b328ace823b4e&amp;chksm=bd12f42b8a657d3d178461a3b1ed1b6698922bb3fcc1c16020dbf44f42f8cf9abac7563e56ef&amp;mpshare=1&amp;scene=1&amp;srcid=&amp;sharer_sharetime=1580779531250&amp;sharer_shareid=058f3b4488554c4e4fcb906fcc49755f&amp;exportkey=AZTD9L7Uprn8iaYs+oP6uXw=&amp;pass_ticket=FHFQxidNP2QmVAL93G8XgSDIz9a89Mw62Q22VcSKgwg83N9QQqpVQ+zVoUDxtSU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douyin.com/" TargetMode="External"/><Relationship Id="rId7" Type="http://schemas.openxmlformats.org/officeDocument/2006/relationships/hyperlink" Target="mailto:veronica.muller@mexicoopen.mx" TargetMode="External"/><Relationship Id="rId12" Type="http://schemas.openxmlformats.org/officeDocument/2006/relationships/hyperlink" Target="https://www.instagram.com/pgatour/" TargetMode="External"/><Relationship Id="rId17" Type="http://schemas.openxmlformats.org/officeDocument/2006/relationships/hyperlink" Target="https://twitter.com/PGATOU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iktok.com/@pgatour?lang=en" TargetMode="External"/><Relationship Id="rId20" Type="http://schemas.openxmlformats.org/officeDocument/2006/relationships/hyperlink" Target="https://www.toutiao.com/c/user/630118146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PGATou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inkedin.com/company/pga-tou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pgatour.com/mobile.html" TargetMode="External"/><Relationship Id="rId19" Type="http://schemas.openxmlformats.org/officeDocument/2006/relationships/hyperlink" Target="https://www.weibo.com/pgatour" TargetMode="External"/><Relationship Id="rId4" Type="http://schemas.openxmlformats.org/officeDocument/2006/relationships/webSettings" Target="webSettings.xml"/><Relationship Id="rId9" Type="http://schemas.openxmlformats.org/officeDocument/2006/relationships/hyperlink" Target="http://www.pgatour.com/" TargetMode="External"/><Relationship Id="rId14" Type="http://schemas.openxmlformats.org/officeDocument/2006/relationships/hyperlink" Target="https://www.instagram.com/pgatour_korea/" TargetMode="External"/><Relationship Id="rId22" Type="http://schemas.openxmlformats.org/officeDocument/2006/relationships/hyperlink" Target="https://page.line.me/?accountId=oa-pgatour&amp;openerPlatform=native&amp;openerKey=talkroom:heade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Xef9KuAe00CCMELkAZOyh8E/w==">AMUW2mUq/ykqxyxWbbF+Tm2AIVy0sA5w3ydBgzV1h5zKp9LtVw9S5T5aDf1OBKNBrxO0i4dMlFvDQB3b8iGd8Vwnmp1d6y+PrjuaDqoCt3ujRrbVMKpg4Ic=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2269</Words>
  <Characters>12934</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Muller</dc:creator>
  <cp:lastModifiedBy>Veronica Muller</cp:lastModifiedBy>
  <cp:revision>11</cp:revision>
  <dcterms:created xsi:type="dcterms:W3CDTF">2023-03-17T17:32:00Z</dcterms:created>
  <dcterms:modified xsi:type="dcterms:W3CDTF">2023-03-21T23:43:00Z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86b8399baa153f07aefb24b5acaeb2b5727d76cfd3a1ae7ab0165257bc2adbde</vt:lpwstr>
  </property>
  <property fmtid="{D5CDD505-2E9C-101B-9397-08002B2CF9AE}" pid="3" name="MSIP_Label_8ae3a633-3d5f-462b-ba19-31157bb9a57b_Enabled">
    <vt:lpwstr>true</vt:lpwstr>
  </property>
  <property fmtid="{D5CDD505-2E9C-101B-9397-08002B2CF9AE}" pid="4" name="MSIP_Label_8ae3a633-3d5f-462b-ba19-31157bb9a57b_SetDate">
    <vt:lpwstr>2022-10-28T16:07:56Z</vt:lpwstr>
  </property>
  <property fmtid="{D5CDD505-2E9C-101B-9397-08002B2CF9AE}" pid="5" name="MSIP_Label_8ae3a633-3d5f-462b-ba19-31157bb9a57b_Method">
    <vt:lpwstr>Standard</vt:lpwstr>
  </property>
  <property fmtid="{D5CDD505-2E9C-101B-9397-08002B2CF9AE}" pid="6" name="MSIP_Label_8ae3a633-3d5f-462b-ba19-31157bb9a57b_Name">
    <vt:lpwstr>Uso interno</vt:lpwstr>
  </property>
  <property fmtid="{D5CDD505-2E9C-101B-9397-08002B2CF9AE}" pid="7" name="MSIP_Label_8ae3a633-3d5f-462b-ba19-31157bb9a57b_SiteId">
    <vt:lpwstr>5448d52d-fbb8-4285-8d6f-aa67453bc50c</vt:lpwstr>
  </property>
  <property fmtid="{D5CDD505-2E9C-101B-9397-08002B2CF9AE}" pid="8" name="MSIP_Label_8ae3a633-3d5f-462b-ba19-31157bb9a57b_ActionId">
    <vt:lpwstr>2bb6bf12-252c-4902-8f84-f1c185530a45</vt:lpwstr>
  </property>
  <property fmtid="{D5CDD505-2E9C-101B-9397-08002B2CF9AE}" pid="9" name="MSIP_Label_8ae3a633-3d5f-462b-ba19-31157bb9a57b_ContentBits">
    <vt:lpwstr>0</vt:lpwstr>
  </property>
</Properties>
</file>